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3A" w:rsidRDefault="00EF043A" w:rsidP="00EF043A">
      <w:pPr>
        <w:jc w:val="center"/>
        <w:rPr>
          <w:rFonts w:ascii="Times New Roman" w:hAnsi="Times New Roman" w:cs="Times New Roman"/>
          <w:sz w:val="32"/>
          <w:szCs w:val="32"/>
        </w:rPr>
      </w:pPr>
    </w:p>
    <w:p w:rsidR="00EF043A" w:rsidRDefault="00EF043A" w:rsidP="00EF043A">
      <w:pPr>
        <w:jc w:val="center"/>
        <w:rPr>
          <w:rFonts w:ascii="Times New Roman" w:hAnsi="Times New Roman" w:cs="Times New Roman"/>
          <w:sz w:val="32"/>
          <w:szCs w:val="32"/>
        </w:rPr>
      </w:pPr>
    </w:p>
    <w:p w:rsidR="00766FFB" w:rsidRPr="00EF043A" w:rsidRDefault="00EF043A" w:rsidP="00EF043A">
      <w:pPr>
        <w:jc w:val="center"/>
        <w:rPr>
          <w:rFonts w:ascii="Times New Roman" w:hAnsi="Times New Roman" w:cs="Times New Roman"/>
          <w:b/>
          <w:sz w:val="32"/>
          <w:szCs w:val="32"/>
        </w:rPr>
      </w:pPr>
      <w:r w:rsidRPr="00EF043A">
        <w:rPr>
          <w:rFonts w:ascii="Times New Roman" w:hAnsi="Times New Roman" w:cs="Times New Roman"/>
          <w:b/>
          <w:sz w:val="32"/>
          <w:szCs w:val="32"/>
        </w:rPr>
        <w:t>ADATKEZELÉSI TÁJÉKOZTATÓ</w:t>
      </w:r>
    </w:p>
    <w:p w:rsidR="00EF043A" w:rsidRPr="00EF043A" w:rsidRDefault="00EF043A" w:rsidP="00EF043A">
      <w:pPr>
        <w:jc w:val="center"/>
        <w:rPr>
          <w:rFonts w:ascii="Times New Roman" w:hAnsi="Times New Roman" w:cs="Times New Roman"/>
          <w:b/>
          <w:sz w:val="32"/>
          <w:szCs w:val="32"/>
        </w:rPr>
      </w:pPr>
    </w:p>
    <w:p w:rsidR="00EF043A" w:rsidRPr="00EF043A" w:rsidRDefault="00EF043A" w:rsidP="00EF043A">
      <w:pPr>
        <w:jc w:val="center"/>
        <w:rPr>
          <w:rFonts w:ascii="Times New Roman" w:hAnsi="Times New Roman" w:cs="Times New Roman"/>
          <w:b/>
          <w:sz w:val="32"/>
          <w:szCs w:val="32"/>
        </w:rPr>
      </w:pPr>
      <w:r w:rsidRPr="00EF043A">
        <w:rPr>
          <w:rFonts w:ascii="Times New Roman" w:hAnsi="Times New Roman" w:cs="Times New Roman"/>
          <w:b/>
          <w:sz w:val="32"/>
          <w:szCs w:val="32"/>
        </w:rPr>
        <w:t>Cégnév: Pihenj meg Apartman – Lakatos Istvánné</w:t>
      </w:r>
    </w:p>
    <w:p w:rsidR="00EF043A" w:rsidRPr="00EF043A" w:rsidRDefault="00EF043A" w:rsidP="00EF043A">
      <w:pPr>
        <w:jc w:val="center"/>
        <w:rPr>
          <w:rFonts w:ascii="Times New Roman" w:hAnsi="Times New Roman" w:cs="Times New Roman"/>
          <w:sz w:val="32"/>
          <w:szCs w:val="32"/>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jc w:val="center"/>
        <w:rPr>
          <w:rFonts w:ascii="Times New Roman" w:hAnsi="Times New Roman" w:cs="Times New Roman"/>
          <w:sz w:val="24"/>
          <w:szCs w:val="24"/>
        </w:rPr>
      </w:pPr>
    </w:p>
    <w:p w:rsidR="00EF043A" w:rsidRDefault="00EF043A" w:rsidP="00EF043A">
      <w:pPr>
        <w:tabs>
          <w:tab w:val="left" w:pos="851"/>
        </w:tabs>
        <w:rPr>
          <w:rFonts w:ascii="Times New Roman" w:hAnsi="Times New Roman" w:cs="Times New Roman"/>
          <w:sz w:val="24"/>
          <w:szCs w:val="24"/>
        </w:rPr>
      </w:pPr>
      <w:r>
        <w:rPr>
          <w:rFonts w:ascii="Times New Roman" w:hAnsi="Times New Roman" w:cs="Times New Roman"/>
          <w:sz w:val="24"/>
          <w:szCs w:val="24"/>
        </w:rPr>
        <w:tab/>
      </w:r>
    </w:p>
    <w:p w:rsidR="00EF043A" w:rsidRDefault="00EF043A" w:rsidP="00EF043A">
      <w:pPr>
        <w:jc w:val="both"/>
        <w:rPr>
          <w:rFonts w:ascii="Times New Roman" w:hAnsi="Times New Roman" w:cs="Times New Roman"/>
          <w:sz w:val="24"/>
          <w:szCs w:val="24"/>
        </w:rPr>
      </w:pPr>
    </w:p>
    <w:p w:rsidR="00EF043A" w:rsidRPr="00EF043A" w:rsidRDefault="00EF043A" w:rsidP="00EF043A">
      <w:pPr>
        <w:jc w:val="both"/>
        <w:rPr>
          <w:rFonts w:ascii="Times New Roman" w:hAnsi="Times New Roman" w:cs="Times New Roman"/>
          <w:sz w:val="24"/>
          <w:szCs w:val="24"/>
        </w:rPr>
      </w:pPr>
      <w:proofErr w:type="gramStart"/>
      <w:r w:rsidRPr="00EF043A">
        <w:rPr>
          <w:rFonts w:ascii="Times New Roman" w:hAnsi="Times New Roman" w:cs="Times New Roman"/>
          <w:sz w:val="24"/>
          <w:szCs w:val="24"/>
        </w:rPr>
        <w:lastRenderedPageBreak/>
        <w:t>A természetes személyeknek a személyes adatok kezelése tekintetében történő védelméről és az ilyen adatok szabad áramlásáról szóló AZ EURÓPAI PARLAMENT ÉS A TANÁCS (EU) 2016/679 RENDELETE [GDPR] előírja, hogy az Adatkezelő megfelelő intézkedéseket hoz annak érdekében, hogy az érintett részére a személyes adatok kezelésére vonatkozó, minden egyes tájékoztatást tömör, átlátható, érthető és könnyen hozzáférhető formában, világosan és közérthetően megfogalmazva nyújtsa, továbbá hogy az Adatkezelő elősegíti az érintett jogainak a gyakorlását.</w:t>
      </w:r>
      <w:proofErr w:type="gramEnd"/>
      <w:r w:rsidRPr="00EF043A">
        <w:rPr>
          <w:rFonts w:ascii="Times New Roman" w:hAnsi="Times New Roman" w:cs="Times New Roman"/>
          <w:sz w:val="24"/>
          <w:szCs w:val="24"/>
        </w:rPr>
        <w:t xml:space="preserve"> </w:t>
      </w:r>
    </w:p>
    <w:p w:rsidR="00EF043A" w:rsidRPr="00EF043A" w:rsidRDefault="00EF043A" w:rsidP="00EF043A">
      <w:pPr>
        <w:jc w:val="both"/>
        <w:rPr>
          <w:rFonts w:ascii="Times New Roman" w:hAnsi="Times New Roman" w:cs="Times New Roman"/>
          <w:sz w:val="24"/>
          <w:szCs w:val="24"/>
        </w:rPr>
      </w:pPr>
      <w:r w:rsidRPr="00EF043A">
        <w:rPr>
          <w:rFonts w:ascii="Times New Roman" w:hAnsi="Times New Roman" w:cs="Times New Roman"/>
          <w:sz w:val="24"/>
          <w:szCs w:val="24"/>
        </w:rPr>
        <w:t>Az érintett előzetes tájékoztatási kötelezettségét az információs önrendelkezési jogról és az információszabadságról szóló 2011. évi CXII. törvény is előírja.</w:t>
      </w:r>
    </w:p>
    <w:p w:rsidR="00EF043A" w:rsidRPr="00EF043A" w:rsidRDefault="00EF043A" w:rsidP="00EF043A">
      <w:pPr>
        <w:jc w:val="both"/>
        <w:rPr>
          <w:rFonts w:ascii="Times New Roman" w:hAnsi="Times New Roman" w:cs="Times New Roman"/>
          <w:sz w:val="24"/>
          <w:szCs w:val="24"/>
        </w:rPr>
      </w:pPr>
      <w:r w:rsidRPr="00EF043A">
        <w:rPr>
          <w:rFonts w:ascii="Times New Roman" w:hAnsi="Times New Roman" w:cs="Times New Roman"/>
          <w:sz w:val="24"/>
          <w:szCs w:val="24"/>
        </w:rPr>
        <w:t xml:space="preserve">Az adatvédelmi tájékoztató kiadásával és előírásainak betartásával fenti jogszabályok által előírt kötelezettségeink teljesítésének teszünk eleget. </w:t>
      </w:r>
    </w:p>
    <w:p w:rsidR="00EF043A" w:rsidRPr="00EF043A" w:rsidRDefault="00EF043A" w:rsidP="00EF043A">
      <w:pPr>
        <w:jc w:val="both"/>
        <w:rPr>
          <w:rFonts w:ascii="Times New Roman" w:hAnsi="Times New Roman" w:cs="Times New Roman"/>
          <w:sz w:val="24"/>
          <w:szCs w:val="24"/>
        </w:rPr>
      </w:pPr>
      <w:r w:rsidRPr="00EF043A">
        <w:rPr>
          <w:rFonts w:ascii="Times New Roman" w:hAnsi="Times New Roman" w:cs="Times New Roman"/>
          <w:sz w:val="24"/>
          <w:szCs w:val="24"/>
        </w:rPr>
        <w:t>A hivatkozott rendeletek alapján társaságunk adatkezelőnek minősül.</w:t>
      </w:r>
    </w:p>
    <w:p w:rsidR="00EF043A" w:rsidRDefault="00EF043A" w:rsidP="00EF043A">
      <w:pPr>
        <w:jc w:val="both"/>
        <w:rPr>
          <w:rFonts w:ascii="Times New Roman" w:hAnsi="Times New Roman" w:cs="Times New Roman"/>
          <w:sz w:val="24"/>
          <w:szCs w:val="24"/>
        </w:rPr>
      </w:pPr>
      <w:r w:rsidRPr="00EF043A">
        <w:rPr>
          <w:rFonts w:ascii="Times New Roman" w:hAnsi="Times New Roman" w:cs="Times New Roman"/>
          <w:sz w:val="24"/>
          <w:szCs w:val="24"/>
        </w:rPr>
        <w:t>Adatkezelő [GDPR]: Az a természetes vagy jogi személy, illetve jogi személyiséggel nem rendelkező szervezet, aki, vagy amely önállóan vagy másokkal együtt az adatok kezelésének célját meghatározza, az adatkezelésre (beleértve a felhasznált eszközt) vonatkozó döntéseket meghozza és végrehajtja, vagy az általa megbízott adatfeldolgozóval végrehajtatja.</w:t>
      </w:r>
    </w:p>
    <w:p w:rsidR="00F42147" w:rsidRDefault="00F42147" w:rsidP="00EF043A">
      <w:pPr>
        <w:jc w:val="both"/>
        <w:rPr>
          <w:rFonts w:ascii="Times New Roman" w:hAnsi="Times New Roman" w:cs="Times New Roman"/>
          <w:sz w:val="24"/>
          <w:szCs w:val="24"/>
        </w:rPr>
      </w:pPr>
    </w:p>
    <w:p w:rsidR="00EF043A" w:rsidRPr="00AF2BB7" w:rsidRDefault="00EF043A" w:rsidP="00EF043A">
      <w:pPr>
        <w:pStyle w:val="Listaszerbekezds"/>
        <w:numPr>
          <w:ilvl w:val="0"/>
          <w:numId w:val="4"/>
        </w:numPr>
        <w:ind w:left="0" w:firstLine="0"/>
        <w:jc w:val="both"/>
        <w:rPr>
          <w:rFonts w:ascii="Times New Roman" w:hAnsi="Times New Roman" w:cs="Times New Roman"/>
          <w:b/>
          <w:sz w:val="24"/>
          <w:szCs w:val="24"/>
        </w:rPr>
      </w:pPr>
      <w:r w:rsidRPr="00AF2BB7">
        <w:rPr>
          <w:rFonts w:ascii="Times New Roman" w:hAnsi="Times New Roman" w:cs="Times New Roman"/>
          <w:b/>
          <w:sz w:val="24"/>
          <w:szCs w:val="24"/>
        </w:rPr>
        <w:t>Adatkezelő feladatai</w:t>
      </w:r>
    </w:p>
    <w:p w:rsidR="00EF043A" w:rsidRDefault="00EF043A" w:rsidP="00EF043A">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Amennyiben megkeresné társaságunkat, és elérhetőségeken léphet kapcsolatba az adatkezelővel. Lakatos Istvánné minden hozzá beérkezett e-mailt az személyes adatokkal együtt az adatkezeléstől számított 5 év elteltével törli.</w:t>
      </w:r>
    </w:p>
    <w:p w:rsidR="00EF043A" w:rsidRDefault="00EF043A" w:rsidP="00EF043A">
      <w:pPr>
        <w:pStyle w:val="Listaszerbekezds"/>
        <w:ind w:left="0"/>
        <w:jc w:val="both"/>
        <w:rPr>
          <w:rFonts w:ascii="Times New Roman" w:hAnsi="Times New Roman" w:cs="Times New Roman"/>
          <w:sz w:val="24"/>
          <w:szCs w:val="24"/>
        </w:rPr>
      </w:pPr>
    </w:p>
    <w:p w:rsidR="00EF043A" w:rsidRDefault="00EF043A" w:rsidP="00EF043A">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Név: Lakatos Istvánné</w:t>
      </w:r>
    </w:p>
    <w:p w:rsidR="00EF043A" w:rsidRDefault="00EF043A" w:rsidP="00EF043A">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Székhely: 3332 Sirok, Széchenyi István út 66.</w:t>
      </w:r>
    </w:p>
    <w:p w:rsidR="00EF043A" w:rsidRDefault="00EF043A" w:rsidP="00EF043A">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Adószám:</w:t>
      </w:r>
      <w:r w:rsidR="00AF2BB7">
        <w:rPr>
          <w:rFonts w:ascii="Times New Roman" w:hAnsi="Times New Roman" w:cs="Times New Roman"/>
          <w:sz w:val="24"/>
          <w:szCs w:val="24"/>
        </w:rPr>
        <w:t xml:space="preserve"> 53710040-1-30</w:t>
      </w:r>
    </w:p>
    <w:p w:rsidR="00EF043A" w:rsidRDefault="00EF043A" w:rsidP="00EF043A">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Telefonszám: +36 30 754 4752</w:t>
      </w:r>
    </w:p>
    <w:p w:rsidR="00EF043A" w:rsidRDefault="00EF043A" w:rsidP="00EF043A">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1241D0">
          <w:rPr>
            <w:rStyle w:val="Hiperhivatkozs"/>
            <w:rFonts w:ascii="Times New Roman" w:hAnsi="Times New Roman" w:cs="Times New Roman"/>
            <w:sz w:val="24"/>
            <w:szCs w:val="24"/>
          </w:rPr>
          <w:t>pihenjmeg@gmail.com</w:t>
        </w:r>
      </w:hyperlink>
    </w:p>
    <w:p w:rsidR="00EF043A" w:rsidRDefault="00EF043A" w:rsidP="00EF043A">
      <w:pPr>
        <w:pStyle w:val="Listaszerbekezds"/>
        <w:ind w:left="0"/>
        <w:jc w:val="both"/>
        <w:rPr>
          <w:rFonts w:ascii="Times New Roman" w:hAnsi="Times New Roman" w:cs="Times New Roman"/>
          <w:sz w:val="24"/>
          <w:szCs w:val="24"/>
        </w:rPr>
      </w:pPr>
    </w:p>
    <w:p w:rsidR="00EF043A" w:rsidRDefault="00EF043A" w:rsidP="00EF043A">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Az adatvédelmi tisztviselő szakember közr</w:t>
      </w:r>
      <w:r w:rsidR="00AF2BB7">
        <w:rPr>
          <w:rFonts w:ascii="Times New Roman" w:hAnsi="Times New Roman" w:cs="Times New Roman"/>
          <w:sz w:val="24"/>
          <w:szCs w:val="24"/>
        </w:rPr>
        <w:t>e</w:t>
      </w:r>
      <w:r>
        <w:rPr>
          <w:rFonts w:ascii="Times New Roman" w:hAnsi="Times New Roman" w:cs="Times New Roman"/>
          <w:sz w:val="24"/>
          <w:szCs w:val="24"/>
        </w:rPr>
        <w:t xml:space="preserve">működésére nincs szükség, mert az adatkezelést nem valamilyen hatóság, vagy közfeladatot ellátó szervezet végzi. A cég fő tevékenysége nem teszi szükségessé az érintettek rendszeres, </w:t>
      </w:r>
      <w:r w:rsidR="00F42147">
        <w:rPr>
          <w:rFonts w:ascii="Times New Roman" w:hAnsi="Times New Roman" w:cs="Times New Roman"/>
          <w:sz w:val="24"/>
          <w:szCs w:val="24"/>
        </w:rPr>
        <w:t>nagymértékű</w:t>
      </w:r>
      <w:r>
        <w:rPr>
          <w:rFonts w:ascii="Times New Roman" w:hAnsi="Times New Roman" w:cs="Times New Roman"/>
          <w:sz w:val="24"/>
          <w:szCs w:val="24"/>
        </w:rPr>
        <w:t xml:space="preserve"> megfigyelését.</w:t>
      </w:r>
    </w:p>
    <w:p w:rsidR="00AF2BB7" w:rsidRDefault="00AF2BB7" w:rsidP="00EF043A">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Fő tevékenységünk nem különleges személyes adatok nagy számban történő kezelését teszi szükségessé.</w:t>
      </w:r>
    </w:p>
    <w:p w:rsidR="00AF2BB7" w:rsidRDefault="00AF2BB7" w:rsidP="00EF043A">
      <w:pPr>
        <w:pStyle w:val="Listaszerbekezds"/>
        <w:ind w:left="0"/>
        <w:jc w:val="both"/>
        <w:rPr>
          <w:rFonts w:ascii="Times New Roman" w:hAnsi="Times New Roman" w:cs="Times New Roman"/>
          <w:sz w:val="24"/>
          <w:szCs w:val="24"/>
        </w:rPr>
      </w:pPr>
    </w:p>
    <w:p w:rsidR="00AF2BB7" w:rsidRDefault="00AF2BB7" w:rsidP="00EF043A">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Adatvédelmi felelős:</w:t>
      </w:r>
    </w:p>
    <w:p w:rsidR="00AF2BB7" w:rsidRDefault="00AF2BB7" w:rsidP="00EF043A">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Név: Lakatos Istvánné</w:t>
      </w:r>
    </w:p>
    <w:p w:rsidR="00AF2BB7" w:rsidRDefault="00AF2BB7" w:rsidP="00EF043A">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Telefonszám: +36 30 754 4752</w:t>
      </w:r>
    </w:p>
    <w:p w:rsidR="00AF2BB7" w:rsidRDefault="00AF2BB7" w:rsidP="00EF043A">
      <w:pPr>
        <w:pStyle w:val="Listaszerbekezds"/>
        <w:ind w:left="0"/>
        <w:jc w:val="both"/>
        <w:rPr>
          <w:rFonts w:ascii="Times New Roman" w:hAnsi="Times New Roman" w:cs="Times New Roman"/>
          <w:sz w:val="24"/>
          <w:szCs w:val="24"/>
        </w:rPr>
      </w:pPr>
    </w:p>
    <w:p w:rsidR="00AF2BB7" w:rsidRDefault="00AF2BB7" w:rsidP="00EF043A">
      <w:pPr>
        <w:pStyle w:val="Listaszerbekezds"/>
        <w:ind w:left="0"/>
        <w:jc w:val="both"/>
        <w:rPr>
          <w:rFonts w:ascii="Times New Roman" w:hAnsi="Times New Roman" w:cs="Times New Roman"/>
          <w:sz w:val="24"/>
          <w:szCs w:val="24"/>
        </w:rPr>
      </w:pPr>
    </w:p>
    <w:p w:rsidR="00F42147" w:rsidRDefault="00F42147" w:rsidP="00EF043A">
      <w:pPr>
        <w:pStyle w:val="Listaszerbekezds"/>
        <w:ind w:left="0"/>
        <w:jc w:val="both"/>
        <w:rPr>
          <w:rFonts w:ascii="Times New Roman" w:hAnsi="Times New Roman" w:cs="Times New Roman"/>
          <w:sz w:val="24"/>
          <w:szCs w:val="24"/>
        </w:rPr>
      </w:pPr>
    </w:p>
    <w:p w:rsidR="00F42147" w:rsidRDefault="00F42147" w:rsidP="00EF043A">
      <w:pPr>
        <w:pStyle w:val="Listaszerbekezds"/>
        <w:ind w:left="0"/>
        <w:jc w:val="both"/>
        <w:rPr>
          <w:rFonts w:ascii="Times New Roman" w:hAnsi="Times New Roman" w:cs="Times New Roman"/>
          <w:sz w:val="24"/>
          <w:szCs w:val="24"/>
        </w:rPr>
      </w:pPr>
    </w:p>
    <w:p w:rsidR="00AF2BB7" w:rsidRPr="00AF2BB7" w:rsidRDefault="00AF2BB7" w:rsidP="00AF2BB7">
      <w:pPr>
        <w:pStyle w:val="Listaszerbekezds"/>
        <w:numPr>
          <w:ilvl w:val="0"/>
          <w:numId w:val="4"/>
        </w:numPr>
        <w:ind w:left="0" w:firstLine="0"/>
        <w:jc w:val="both"/>
        <w:rPr>
          <w:rFonts w:ascii="Times New Roman" w:hAnsi="Times New Roman" w:cs="Times New Roman"/>
          <w:b/>
          <w:sz w:val="24"/>
          <w:szCs w:val="24"/>
        </w:rPr>
      </w:pPr>
      <w:r w:rsidRPr="00AF2BB7">
        <w:rPr>
          <w:rFonts w:ascii="Times New Roman" w:hAnsi="Times New Roman" w:cs="Times New Roman"/>
          <w:b/>
          <w:sz w:val="24"/>
          <w:szCs w:val="24"/>
        </w:rPr>
        <w:lastRenderedPageBreak/>
        <w:t>A kezelt személyes adatok köre</w:t>
      </w:r>
    </w:p>
    <w:p w:rsidR="00AF2BB7" w:rsidRDefault="00AF2BB7" w:rsidP="00AF2BB7">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Regisztráció, online rendelés és ügyintézés során megadandó személyes adatok</w:t>
      </w:r>
    </w:p>
    <w:p w:rsidR="00AF2BB7" w:rsidRDefault="00AF2BB7" w:rsidP="00AF2BB7">
      <w:pPr>
        <w:pStyle w:val="Listaszerbekezds"/>
        <w:ind w:left="0"/>
        <w:jc w:val="both"/>
        <w:rPr>
          <w:rFonts w:ascii="Times New Roman" w:hAnsi="Times New Roman" w:cs="Times New Roman"/>
          <w:sz w:val="24"/>
          <w:szCs w:val="24"/>
        </w:rPr>
      </w:pPr>
    </w:p>
    <w:tbl>
      <w:tblPr>
        <w:tblStyle w:val="Rcsostblzat"/>
        <w:tblW w:w="8613" w:type="dxa"/>
        <w:tblLayout w:type="fixed"/>
        <w:tblLook w:val="04A0" w:firstRow="1" w:lastRow="0" w:firstColumn="1" w:lastColumn="0" w:noHBand="0" w:noVBand="1"/>
      </w:tblPr>
      <w:tblGrid>
        <w:gridCol w:w="2660"/>
        <w:gridCol w:w="850"/>
        <w:gridCol w:w="851"/>
        <w:gridCol w:w="992"/>
        <w:gridCol w:w="1134"/>
        <w:gridCol w:w="992"/>
        <w:gridCol w:w="1134"/>
      </w:tblGrid>
      <w:tr w:rsidR="00F970B9" w:rsidRPr="00AF2BB7" w:rsidTr="00F970B9">
        <w:tc>
          <w:tcPr>
            <w:tcW w:w="2660" w:type="dxa"/>
            <w:vMerge w:val="restart"/>
            <w:vAlign w:val="center"/>
          </w:tcPr>
          <w:p w:rsidR="00F970B9" w:rsidRPr="00F970B9" w:rsidRDefault="00F970B9" w:rsidP="00F970B9">
            <w:pPr>
              <w:pStyle w:val="Listaszerbekezds"/>
              <w:ind w:left="0"/>
              <w:jc w:val="center"/>
              <w:rPr>
                <w:rFonts w:ascii="Times New Roman" w:hAnsi="Times New Roman" w:cs="Times New Roman"/>
                <w:b/>
                <w:sz w:val="20"/>
                <w:szCs w:val="20"/>
              </w:rPr>
            </w:pPr>
            <w:r w:rsidRPr="00F970B9">
              <w:rPr>
                <w:rFonts w:ascii="Times New Roman" w:hAnsi="Times New Roman" w:cs="Times New Roman"/>
                <w:b/>
                <w:sz w:val="20"/>
                <w:szCs w:val="20"/>
              </w:rPr>
              <w:t>Adatkezelési esetek:</w:t>
            </w:r>
          </w:p>
        </w:tc>
        <w:tc>
          <w:tcPr>
            <w:tcW w:w="5953" w:type="dxa"/>
            <w:gridSpan w:val="6"/>
          </w:tcPr>
          <w:p w:rsidR="00F970B9" w:rsidRPr="00F970B9" w:rsidRDefault="00F970B9" w:rsidP="00F970B9">
            <w:pPr>
              <w:pStyle w:val="Listaszerbekezds"/>
              <w:ind w:left="0"/>
              <w:jc w:val="center"/>
              <w:rPr>
                <w:rFonts w:ascii="Times New Roman" w:hAnsi="Times New Roman" w:cs="Times New Roman"/>
                <w:b/>
                <w:sz w:val="20"/>
                <w:szCs w:val="20"/>
              </w:rPr>
            </w:pPr>
            <w:r w:rsidRPr="00F970B9">
              <w:rPr>
                <w:rFonts w:ascii="Times New Roman" w:hAnsi="Times New Roman" w:cs="Times New Roman"/>
                <w:b/>
                <w:sz w:val="20"/>
                <w:szCs w:val="20"/>
              </w:rPr>
              <w:t>Személyes adatok</w:t>
            </w:r>
          </w:p>
        </w:tc>
      </w:tr>
      <w:tr w:rsidR="00F970B9" w:rsidRPr="00AF2BB7" w:rsidTr="00F970B9">
        <w:tc>
          <w:tcPr>
            <w:tcW w:w="2660" w:type="dxa"/>
            <w:vMerge/>
          </w:tcPr>
          <w:p w:rsidR="00F970B9" w:rsidRPr="00AF2BB7" w:rsidRDefault="00F970B9" w:rsidP="00AF2BB7">
            <w:pPr>
              <w:pStyle w:val="Listaszerbekezds"/>
              <w:ind w:left="0"/>
              <w:jc w:val="both"/>
              <w:rPr>
                <w:rFonts w:ascii="Times New Roman" w:hAnsi="Times New Roman" w:cs="Times New Roman"/>
                <w:sz w:val="20"/>
                <w:szCs w:val="20"/>
              </w:rPr>
            </w:pPr>
          </w:p>
        </w:tc>
        <w:tc>
          <w:tcPr>
            <w:tcW w:w="850" w:type="dxa"/>
            <w:vAlign w:val="center"/>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Név</w:t>
            </w:r>
          </w:p>
        </w:tc>
        <w:tc>
          <w:tcPr>
            <w:tcW w:w="851" w:type="dxa"/>
            <w:vAlign w:val="center"/>
          </w:tcPr>
          <w:p w:rsidR="00F970B9"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Cím</w:t>
            </w:r>
          </w:p>
        </w:tc>
        <w:tc>
          <w:tcPr>
            <w:tcW w:w="992" w:type="dxa"/>
            <w:vAlign w:val="center"/>
          </w:tcPr>
          <w:p w:rsidR="00F970B9"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Telefon-szám</w:t>
            </w:r>
          </w:p>
        </w:tc>
        <w:tc>
          <w:tcPr>
            <w:tcW w:w="1134" w:type="dxa"/>
            <w:vAlign w:val="center"/>
          </w:tcPr>
          <w:p w:rsidR="00F970B9"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E-mail cím</w:t>
            </w:r>
          </w:p>
        </w:tc>
        <w:tc>
          <w:tcPr>
            <w:tcW w:w="992" w:type="dxa"/>
            <w:vAlign w:val="center"/>
          </w:tcPr>
          <w:p w:rsidR="00F970B9"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Születési adatok</w:t>
            </w:r>
          </w:p>
        </w:tc>
        <w:tc>
          <w:tcPr>
            <w:tcW w:w="1134" w:type="dxa"/>
            <w:vAlign w:val="center"/>
          </w:tcPr>
          <w:p w:rsidR="00F970B9"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Igazolvány (</w:t>
            </w:r>
            <w:proofErr w:type="spellStart"/>
            <w:r>
              <w:rPr>
                <w:rFonts w:ascii="Times New Roman" w:hAnsi="Times New Roman" w:cs="Times New Roman"/>
                <w:sz w:val="20"/>
                <w:szCs w:val="20"/>
              </w:rPr>
              <w:t>szig</w:t>
            </w:r>
            <w:proofErr w:type="spellEnd"/>
            <w:r>
              <w:rPr>
                <w:rFonts w:ascii="Times New Roman" w:hAnsi="Times New Roman" w:cs="Times New Roman"/>
                <w:sz w:val="20"/>
                <w:szCs w:val="20"/>
              </w:rPr>
              <w:t>. vagy útlevél szám)</w:t>
            </w:r>
          </w:p>
        </w:tc>
      </w:tr>
      <w:tr w:rsidR="00F970B9" w:rsidRPr="00AF2BB7" w:rsidTr="00F970B9">
        <w:tc>
          <w:tcPr>
            <w:tcW w:w="2660" w:type="dxa"/>
          </w:tcPr>
          <w:p w:rsidR="00F970B9" w:rsidRPr="00AF2BB7" w:rsidRDefault="00F970B9" w:rsidP="00AF2BB7">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Szálláshely megrendelés</w:t>
            </w:r>
          </w:p>
        </w:tc>
        <w:tc>
          <w:tcPr>
            <w:tcW w:w="850"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851"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F970B9" w:rsidRPr="00AF2BB7" w:rsidRDefault="00F970B9" w:rsidP="00F970B9">
            <w:pPr>
              <w:pStyle w:val="Listaszerbekezds"/>
              <w:ind w:left="0"/>
              <w:jc w:val="center"/>
              <w:rPr>
                <w:rFonts w:ascii="Times New Roman" w:hAnsi="Times New Roman" w:cs="Times New Roman"/>
                <w:sz w:val="20"/>
                <w:szCs w:val="20"/>
              </w:rPr>
            </w:pPr>
          </w:p>
        </w:tc>
        <w:tc>
          <w:tcPr>
            <w:tcW w:w="1134" w:type="dxa"/>
          </w:tcPr>
          <w:p w:rsidR="00F970B9" w:rsidRPr="00AF2BB7" w:rsidRDefault="00F970B9" w:rsidP="00F970B9">
            <w:pPr>
              <w:pStyle w:val="Listaszerbekezds"/>
              <w:ind w:left="0"/>
              <w:jc w:val="center"/>
              <w:rPr>
                <w:rFonts w:ascii="Times New Roman" w:hAnsi="Times New Roman" w:cs="Times New Roman"/>
                <w:sz w:val="20"/>
                <w:szCs w:val="20"/>
              </w:rPr>
            </w:pPr>
          </w:p>
        </w:tc>
      </w:tr>
      <w:tr w:rsidR="00F970B9" w:rsidRPr="00AF2BB7" w:rsidTr="00F970B9">
        <w:tc>
          <w:tcPr>
            <w:tcW w:w="2660" w:type="dxa"/>
          </w:tcPr>
          <w:p w:rsidR="00F970B9" w:rsidRPr="00AF2BB7" w:rsidRDefault="00F970B9" w:rsidP="00AF2BB7">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Kapcsolatfelvétel e-mailben</w:t>
            </w:r>
          </w:p>
        </w:tc>
        <w:tc>
          <w:tcPr>
            <w:tcW w:w="850"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851" w:type="dxa"/>
          </w:tcPr>
          <w:p w:rsidR="00F970B9" w:rsidRPr="00AF2BB7" w:rsidRDefault="00F970B9" w:rsidP="00F970B9">
            <w:pPr>
              <w:pStyle w:val="Listaszerbekezds"/>
              <w:ind w:left="0"/>
              <w:jc w:val="center"/>
              <w:rPr>
                <w:rFonts w:ascii="Times New Roman" w:hAnsi="Times New Roman" w:cs="Times New Roman"/>
                <w:sz w:val="20"/>
                <w:szCs w:val="20"/>
              </w:rPr>
            </w:pPr>
          </w:p>
        </w:tc>
        <w:tc>
          <w:tcPr>
            <w:tcW w:w="992" w:type="dxa"/>
          </w:tcPr>
          <w:p w:rsidR="00F970B9" w:rsidRPr="00AF2BB7" w:rsidRDefault="00F970B9" w:rsidP="00F970B9">
            <w:pPr>
              <w:pStyle w:val="Listaszerbekezds"/>
              <w:ind w:left="0"/>
              <w:jc w:val="center"/>
              <w:rPr>
                <w:rFonts w:ascii="Times New Roman" w:hAnsi="Times New Roman" w:cs="Times New Roman"/>
                <w:sz w:val="20"/>
                <w:szCs w:val="20"/>
              </w:rPr>
            </w:pPr>
          </w:p>
        </w:tc>
        <w:tc>
          <w:tcPr>
            <w:tcW w:w="1134"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F970B9" w:rsidRPr="00AF2BB7" w:rsidRDefault="00F970B9" w:rsidP="00F970B9">
            <w:pPr>
              <w:pStyle w:val="Listaszerbekezds"/>
              <w:ind w:left="0"/>
              <w:jc w:val="center"/>
              <w:rPr>
                <w:rFonts w:ascii="Times New Roman" w:hAnsi="Times New Roman" w:cs="Times New Roman"/>
                <w:sz w:val="20"/>
                <w:szCs w:val="20"/>
              </w:rPr>
            </w:pPr>
          </w:p>
        </w:tc>
        <w:tc>
          <w:tcPr>
            <w:tcW w:w="1134" w:type="dxa"/>
          </w:tcPr>
          <w:p w:rsidR="00F970B9" w:rsidRPr="00AF2BB7" w:rsidRDefault="00F970B9" w:rsidP="00F970B9">
            <w:pPr>
              <w:pStyle w:val="Listaszerbekezds"/>
              <w:ind w:left="0"/>
              <w:jc w:val="center"/>
              <w:rPr>
                <w:rFonts w:ascii="Times New Roman" w:hAnsi="Times New Roman" w:cs="Times New Roman"/>
                <w:sz w:val="20"/>
                <w:szCs w:val="20"/>
              </w:rPr>
            </w:pPr>
          </w:p>
        </w:tc>
      </w:tr>
      <w:tr w:rsidR="00F970B9" w:rsidRPr="00AF2BB7" w:rsidTr="00F970B9">
        <w:tc>
          <w:tcPr>
            <w:tcW w:w="2660" w:type="dxa"/>
          </w:tcPr>
          <w:p w:rsidR="00F970B9" w:rsidRPr="00AF2BB7" w:rsidRDefault="00F970B9" w:rsidP="00AF2BB7">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Fogyasztóvédelmi panaszok</w:t>
            </w:r>
          </w:p>
        </w:tc>
        <w:tc>
          <w:tcPr>
            <w:tcW w:w="850"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851"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F970B9" w:rsidRPr="00AF2BB7" w:rsidRDefault="00F970B9" w:rsidP="00F970B9">
            <w:pPr>
              <w:pStyle w:val="Listaszerbekezds"/>
              <w:ind w:left="0"/>
              <w:jc w:val="center"/>
              <w:rPr>
                <w:rFonts w:ascii="Times New Roman" w:hAnsi="Times New Roman" w:cs="Times New Roman"/>
                <w:sz w:val="20"/>
                <w:szCs w:val="20"/>
              </w:rPr>
            </w:pPr>
          </w:p>
        </w:tc>
        <w:tc>
          <w:tcPr>
            <w:tcW w:w="1134" w:type="dxa"/>
          </w:tcPr>
          <w:p w:rsidR="00F970B9" w:rsidRPr="00AF2BB7" w:rsidRDefault="00F970B9" w:rsidP="00F970B9">
            <w:pPr>
              <w:pStyle w:val="Listaszerbekezds"/>
              <w:ind w:left="0"/>
              <w:jc w:val="center"/>
              <w:rPr>
                <w:rFonts w:ascii="Times New Roman" w:hAnsi="Times New Roman" w:cs="Times New Roman"/>
                <w:sz w:val="20"/>
                <w:szCs w:val="20"/>
              </w:rPr>
            </w:pPr>
          </w:p>
        </w:tc>
      </w:tr>
      <w:tr w:rsidR="00F970B9" w:rsidRPr="00AF2BB7" w:rsidTr="00F970B9">
        <w:tc>
          <w:tcPr>
            <w:tcW w:w="2660" w:type="dxa"/>
          </w:tcPr>
          <w:p w:rsidR="00F970B9" w:rsidRPr="00AF2BB7" w:rsidRDefault="00F970B9" w:rsidP="00AF2BB7">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Szerződéskötés/foglalások</w:t>
            </w:r>
          </w:p>
        </w:tc>
        <w:tc>
          <w:tcPr>
            <w:tcW w:w="850"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851"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F970B9" w:rsidRPr="00AF2BB7" w:rsidRDefault="00F970B9" w:rsidP="00F970B9">
            <w:pPr>
              <w:pStyle w:val="Listaszerbekezds"/>
              <w:ind w:left="0"/>
              <w:jc w:val="center"/>
              <w:rPr>
                <w:rFonts w:ascii="Times New Roman" w:hAnsi="Times New Roman" w:cs="Times New Roman"/>
                <w:sz w:val="20"/>
                <w:szCs w:val="20"/>
              </w:rPr>
            </w:pPr>
          </w:p>
        </w:tc>
        <w:tc>
          <w:tcPr>
            <w:tcW w:w="1134" w:type="dxa"/>
          </w:tcPr>
          <w:p w:rsidR="00F970B9" w:rsidRPr="00AF2BB7" w:rsidRDefault="00F970B9" w:rsidP="00F970B9">
            <w:pPr>
              <w:pStyle w:val="Listaszerbekezds"/>
              <w:ind w:left="0"/>
              <w:jc w:val="center"/>
              <w:rPr>
                <w:rFonts w:ascii="Times New Roman" w:hAnsi="Times New Roman" w:cs="Times New Roman"/>
                <w:sz w:val="20"/>
                <w:szCs w:val="20"/>
              </w:rPr>
            </w:pPr>
          </w:p>
        </w:tc>
      </w:tr>
      <w:tr w:rsidR="00F970B9" w:rsidRPr="00AF2BB7" w:rsidTr="00F970B9">
        <w:tc>
          <w:tcPr>
            <w:tcW w:w="2660" w:type="dxa"/>
          </w:tcPr>
          <w:p w:rsidR="00F970B9" w:rsidRPr="00AF2BB7" w:rsidRDefault="00F970B9" w:rsidP="00AF2BB7">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Számlázás</w:t>
            </w:r>
          </w:p>
        </w:tc>
        <w:tc>
          <w:tcPr>
            <w:tcW w:w="850"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851"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F970B9" w:rsidRPr="00AF2BB7" w:rsidRDefault="00F970B9" w:rsidP="00F970B9">
            <w:pPr>
              <w:pStyle w:val="Listaszerbekezds"/>
              <w:ind w:left="0"/>
              <w:jc w:val="center"/>
              <w:rPr>
                <w:rFonts w:ascii="Times New Roman" w:hAnsi="Times New Roman" w:cs="Times New Roman"/>
                <w:sz w:val="20"/>
                <w:szCs w:val="20"/>
              </w:rPr>
            </w:pPr>
          </w:p>
        </w:tc>
        <w:tc>
          <w:tcPr>
            <w:tcW w:w="1134" w:type="dxa"/>
          </w:tcPr>
          <w:p w:rsidR="00F970B9" w:rsidRPr="00AF2BB7" w:rsidRDefault="00F970B9" w:rsidP="00F970B9">
            <w:pPr>
              <w:pStyle w:val="Listaszerbekezds"/>
              <w:ind w:left="0"/>
              <w:jc w:val="center"/>
              <w:rPr>
                <w:rFonts w:ascii="Times New Roman" w:hAnsi="Times New Roman" w:cs="Times New Roman"/>
                <w:sz w:val="20"/>
                <w:szCs w:val="20"/>
              </w:rPr>
            </w:pPr>
          </w:p>
        </w:tc>
      </w:tr>
      <w:tr w:rsidR="00F970B9" w:rsidRPr="00AF2BB7" w:rsidTr="00F970B9">
        <w:tc>
          <w:tcPr>
            <w:tcW w:w="2660" w:type="dxa"/>
          </w:tcPr>
          <w:p w:rsidR="00F970B9" w:rsidRPr="00AF2BB7" w:rsidRDefault="00F970B9" w:rsidP="00AF2BB7">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Vendégkönyv kitöltése</w:t>
            </w:r>
          </w:p>
        </w:tc>
        <w:tc>
          <w:tcPr>
            <w:tcW w:w="850"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851"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992"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c>
          <w:tcPr>
            <w:tcW w:w="1134" w:type="dxa"/>
          </w:tcPr>
          <w:p w:rsidR="00F970B9" w:rsidRPr="00AF2BB7" w:rsidRDefault="00F970B9" w:rsidP="00F970B9">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X</w:t>
            </w:r>
          </w:p>
        </w:tc>
      </w:tr>
    </w:tbl>
    <w:p w:rsidR="00AF2BB7" w:rsidRDefault="00AF2BB7" w:rsidP="00AF2BB7">
      <w:pPr>
        <w:pStyle w:val="Listaszerbekezds"/>
        <w:ind w:left="0"/>
        <w:jc w:val="both"/>
        <w:rPr>
          <w:rFonts w:ascii="Times New Roman" w:hAnsi="Times New Roman" w:cs="Times New Roman"/>
          <w:sz w:val="24"/>
          <w:szCs w:val="24"/>
        </w:rPr>
      </w:pPr>
    </w:p>
    <w:p w:rsidR="00AF2BB7" w:rsidRDefault="00F970B9" w:rsidP="00AF2BB7">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A személyes adatok kezeléséhez a szolgáltatás nyújtás során alkalmazott informatikai eszközöket úgy választja meg és üzemelteti, hogy a kezelt adat az arra feljogosítottak számára hozzáférhető, hitelessége és hitelesítése biztosított, változatlansága igazolható, a jogosultatlan hozzáférés ellen védett legyen.</w:t>
      </w:r>
    </w:p>
    <w:p w:rsidR="00F970B9" w:rsidRDefault="00F970B9" w:rsidP="00AF2BB7">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Az adatokat megfelelő intézkedésekkel védi a jogosulatlan hozzáférés, megváltoztatás, továbbítás, nyilvánosságra hozatal, törlés vagy megsemmisítés, valamint a véletlen megsemmisülés ellen.</w:t>
      </w:r>
    </w:p>
    <w:p w:rsidR="00F970B9" w:rsidRDefault="00F970B9" w:rsidP="00AF2BB7">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Megőrzi a titkosságot, megvédi az információt, hogy csak az férhessen hozzá, aki erre jogosult.</w:t>
      </w:r>
    </w:p>
    <w:p w:rsidR="00F17128" w:rsidRPr="00F17128" w:rsidRDefault="00F17128" w:rsidP="00AF2BB7">
      <w:pPr>
        <w:pStyle w:val="Listaszerbekezds"/>
        <w:ind w:left="0"/>
        <w:jc w:val="both"/>
        <w:rPr>
          <w:rFonts w:ascii="Times New Roman" w:hAnsi="Times New Roman" w:cs="Times New Roman"/>
          <w:b/>
          <w:sz w:val="24"/>
          <w:szCs w:val="24"/>
        </w:rPr>
      </w:pPr>
    </w:p>
    <w:p w:rsidR="00F17128" w:rsidRPr="00F17128" w:rsidRDefault="00F17128" w:rsidP="00F17128">
      <w:pPr>
        <w:pStyle w:val="Listaszerbekezds"/>
        <w:numPr>
          <w:ilvl w:val="0"/>
          <w:numId w:val="4"/>
        </w:numPr>
        <w:ind w:left="0" w:firstLine="0"/>
        <w:jc w:val="both"/>
        <w:rPr>
          <w:rFonts w:ascii="Times New Roman" w:hAnsi="Times New Roman" w:cs="Times New Roman"/>
          <w:b/>
          <w:sz w:val="24"/>
          <w:szCs w:val="24"/>
        </w:rPr>
      </w:pPr>
      <w:r w:rsidRPr="00F17128">
        <w:rPr>
          <w:rFonts w:ascii="Times New Roman" w:hAnsi="Times New Roman" w:cs="Times New Roman"/>
          <w:b/>
          <w:sz w:val="24"/>
          <w:szCs w:val="24"/>
        </w:rPr>
        <w:t>Kezelt adatok tervezett felhasználása és megőrzési ideje</w:t>
      </w:r>
    </w:p>
    <w:tbl>
      <w:tblPr>
        <w:tblStyle w:val="Rcsostblzat"/>
        <w:tblW w:w="9464" w:type="dxa"/>
        <w:tblLook w:val="04A0" w:firstRow="1" w:lastRow="0" w:firstColumn="1" w:lastColumn="0" w:noHBand="0" w:noVBand="1"/>
      </w:tblPr>
      <w:tblGrid>
        <w:gridCol w:w="2660"/>
        <w:gridCol w:w="2551"/>
        <w:gridCol w:w="1985"/>
        <w:gridCol w:w="2268"/>
      </w:tblGrid>
      <w:tr w:rsidR="00F17128" w:rsidTr="00F17128">
        <w:tc>
          <w:tcPr>
            <w:tcW w:w="2660" w:type="dxa"/>
          </w:tcPr>
          <w:p w:rsidR="00F17128" w:rsidRPr="00F17128" w:rsidRDefault="00F17128" w:rsidP="00F17128">
            <w:pPr>
              <w:pStyle w:val="Listaszerbekezds"/>
              <w:ind w:left="0"/>
              <w:jc w:val="center"/>
              <w:rPr>
                <w:rFonts w:ascii="Times New Roman" w:hAnsi="Times New Roman" w:cs="Times New Roman"/>
                <w:b/>
                <w:sz w:val="20"/>
                <w:szCs w:val="20"/>
              </w:rPr>
            </w:pPr>
            <w:r w:rsidRPr="00F17128">
              <w:rPr>
                <w:rFonts w:ascii="Times New Roman" w:hAnsi="Times New Roman" w:cs="Times New Roman"/>
                <w:b/>
                <w:sz w:val="20"/>
                <w:szCs w:val="20"/>
              </w:rPr>
              <w:t>Adatkezelési esetek</w:t>
            </w:r>
          </w:p>
        </w:tc>
        <w:tc>
          <w:tcPr>
            <w:tcW w:w="2551" w:type="dxa"/>
          </w:tcPr>
          <w:p w:rsidR="00F17128" w:rsidRPr="00F17128" w:rsidRDefault="00F17128" w:rsidP="00F17128">
            <w:pPr>
              <w:pStyle w:val="Listaszerbekezds"/>
              <w:ind w:left="0"/>
              <w:jc w:val="center"/>
              <w:rPr>
                <w:rFonts w:ascii="Times New Roman" w:hAnsi="Times New Roman" w:cs="Times New Roman"/>
                <w:b/>
                <w:sz w:val="20"/>
                <w:szCs w:val="20"/>
              </w:rPr>
            </w:pPr>
            <w:r w:rsidRPr="00F17128">
              <w:rPr>
                <w:rFonts w:ascii="Times New Roman" w:hAnsi="Times New Roman" w:cs="Times New Roman"/>
                <w:b/>
                <w:sz w:val="20"/>
                <w:szCs w:val="20"/>
              </w:rPr>
              <w:t>Adatok felhasználása</w:t>
            </w:r>
          </w:p>
        </w:tc>
        <w:tc>
          <w:tcPr>
            <w:tcW w:w="1985" w:type="dxa"/>
          </w:tcPr>
          <w:p w:rsidR="00F17128" w:rsidRPr="00F17128" w:rsidRDefault="00F17128" w:rsidP="00F17128">
            <w:pPr>
              <w:pStyle w:val="Listaszerbekezds"/>
              <w:ind w:left="0"/>
              <w:jc w:val="center"/>
              <w:rPr>
                <w:rFonts w:ascii="Times New Roman" w:hAnsi="Times New Roman" w:cs="Times New Roman"/>
                <w:b/>
                <w:sz w:val="20"/>
                <w:szCs w:val="20"/>
              </w:rPr>
            </w:pPr>
            <w:r w:rsidRPr="00F17128">
              <w:rPr>
                <w:rFonts w:ascii="Times New Roman" w:hAnsi="Times New Roman" w:cs="Times New Roman"/>
                <w:b/>
                <w:sz w:val="20"/>
                <w:szCs w:val="20"/>
              </w:rPr>
              <w:t>Jogalapja</w:t>
            </w:r>
          </w:p>
        </w:tc>
        <w:tc>
          <w:tcPr>
            <w:tcW w:w="2268" w:type="dxa"/>
          </w:tcPr>
          <w:p w:rsidR="00F17128" w:rsidRPr="00F17128" w:rsidRDefault="00F17128" w:rsidP="00F17128">
            <w:pPr>
              <w:pStyle w:val="Listaszerbekezds"/>
              <w:ind w:left="0"/>
              <w:jc w:val="center"/>
              <w:rPr>
                <w:rFonts w:ascii="Times New Roman" w:hAnsi="Times New Roman" w:cs="Times New Roman"/>
                <w:b/>
                <w:sz w:val="20"/>
                <w:szCs w:val="20"/>
              </w:rPr>
            </w:pPr>
            <w:r w:rsidRPr="00F17128">
              <w:rPr>
                <w:rFonts w:ascii="Times New Roman" w:hAnsi="Times New Roman" w:cs="Times New Roman"/>
                <w:b/>
                <w:sz w:val="20"/>
                <w:szCs w:val="20"/>
              </w:rPr>
              <w:t>Megőrzési ideje</w:t>
            </w:r>
          </w:p>
        </w:tc>
      </w:tr>
      <w:tr w:rsidR="00F17128" w:rsidTr="00F17128">
        <w:tc>
          <w:tcPr>
            <w:tcW w:w="2660"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Szálláshely megrendelés</w:t>
            </w:r>
          </w:p>
        </w:tc>
        <w:tc>
          <w:tcPr>
            <w:tcW w:w="2551"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számítógép, notesz, telefon</w:t>
            </w:r>
          </w:p>
        </w:tc>
        <w:tc>
          <w:tcPr>
            <w:tcW w:w="1985"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vásárlás</w:t>
            </w:r>
          </w:p>
        </w:tc>
        <w:tc>
          <w:tcPr>
            <w:tcW w:w="2268" w:type="dxa"/>
          </w:tcPr>
          <w:p w:rsidR="00F17128" w:rsidRPr="00F17128" w:rsidRDefault="00F17128" w:rsidP="00F17128">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5 év (törvény kötelezi)</w:t>
            </w:r>
          </w:p>
        </w:tc>
      </w:tr>
      <w:tr w:rsidR="00F17128" w:rsidTr="00F17128">
        <w:tc>
          <w:tcPr>
            <w:tcW w:w="2660"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Kapcsolatfelvétel e-mailben</w:t>
            </w:r>
          </w:p>
        </w:tc>
        <w:tc>
          <w:tcPr>
            <w:tcW w:w="2551"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számítógép</w:t>
            </w:r>
          </w:p>
        </w:tc>
        <w:tc>
          <w:tcPr>
            <w:tcW w:w="1985"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vásárlásérdeklődés</w:t>
            </w:r>
          </w:p>
        </w:tc>
        <w:tc>
          <w:tcPr>
            <w:tcW w:w="2268" w:type="dxa"/>
          </w:tcPr>
          <w:p w:rsidR="00F17128" w:rsidRPr="00F17128" w:rsidRDefault="00F17128" w:rsidP="00F17128">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1 év</w:t>
            </w:r>
          </w:p>
        </w:tc>
      </w:tr>
      <w:tr w:rsidR="00F17128" w:rsidTr="00F17128">
        <w:tc>
          <w:tcPr>
            <w:tcW w:w="2660"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Fogyasztóvédelmi panaszok</w:t>
            </w:r>
          </w:p>
        </w:tc>
        <w:tc>
          <w:tcPr>
            <w:tcW w:w="2551"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számítógép</w:t>
            </w:r>
          </w:p>
        </w:tc>
        <w:tc>
          <w:tcPr>
            <w:tcW w:w="1985"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garancia érvényesítése</w:t>
            </w:r>
          </w:p>
        </w:tc>
        <w:tc>
          <w:tcPr>
            <w:tcW w:w="2268" w:type="dxa"/>
          </w:tcPr>
          <w:p w:rsidR="00F17128" w:rsidRPr="00F17128" w:rsidRDefault="00F17128" w:rsidP="00F17128">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1 év</w:t>
            </w:r>
          </w:p>
        </w:tc>
      </w:tr>
      <w:tr w:rsidR="00F17128" w:rsidTr="00F17128">
        <w:tc>
          <w:tcPr>
            <w:tcW w:w="2660" w:type="dxa"/>
          </w:tcPr>
          <w:p w:rsidR="00F17128" w:rsidRDefault="00F17128" w:rsidP="00F17128">
            <w:pPr>
              <w:pStyle w:val="Listaszerbekezds"/>
              <w:ind w:left="0"/>
              <w:jc w:val="both"/>
              <w:rPr>
                <w:rFonts w:ascii="Times New Roman" w:hAnsi="Times New Roman" w:cs="Times New Roman"/>
                <w:sz w:val="20"/>
                <w:szCs w:val="20"/>
              </w:rPr>
            </w:pPr>
            <w:proofErr w:type="gramStart"/>
            <w:r>
              <w:rPr>
                <w:rFonts w:ascii="Times New Roman" w:hAnsi="Times New Roman" w:cs="Times New Roman"/>
                <w:sz w:val="20"/>
                <w:szCs w:val="20"/>
              </w:rPr>
              <w:t>Szerződés kötés</w:t>
            </w:r>
            <w:proofErr w:type="gramEnd"/>
            <w:r>
              <w:rPr>
                <w:rFonts w:ascii="Times New Roman" w:hAnsi="Times New Roman" w:cs="Times New Roman"/>
                <w:sz w:val="20"/>
                <w:szCs w:val="20"/>
              </w:rPr>
              <w:t>/foglalások</w:t>
            </w:r>
          </w:p>
        </w:tc>
        <w:tc>
          <w:tcPr>
            <w:tcW w:w="2551" w:type="dxa"/>
          </w:tcPr>
          <w:p w:rsid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számítógép</w:t>
            </w:r>
          </w:p>
        </w:tc>
        <w:tc>
          <w:tcPr>
            <w:tcW w:w="1985" w:type="dxa"/>
          </w:tcPr>
          <w:p w:rsid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szerződéskötés</w:t>
            </w:r>
          </w:p>
        </w:tc>
        <w:tc>
          <w:tcPr>
            <w:tcW w:w="2268" w:type="dxa"/>
          </w:tcPr>
          <w:p w:rsidR="00F17128" w:rsidRDefault="00F17128" w:rsidP="00F17128">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5 év (törvény kötelezi)</w:t>
            </w:r>
          </w:p>
        </w:tc>
      </w:tr>
      <w:tr w:rsidR="00F17128" w:rsidTr="00F17128">
        <w:tc>
          <w:tcPr>
            <w:tcW w:w="2660"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Számlázás</w:t>
            </w:r>
          </w:p>
        </w:tc>
        <w:tc>
          <w:tcPr>
            <w:tcW w:w="2551"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papír alapon</w:t>
            </w:r>
          </w:p>
        </w:tc>
        <w:tc>
          <w:tcPr>
            <w:tcW w:w="1985"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vásárlás</w:t>
            </w:r>
          </w:p>
        </w:tc>
        <w:tc>
          <w:tcPr>
            <w:tcW w:w="2268" w:type="dxa"/>
          </w:tcPr>
          <w:p w:rsidR="00F17128" w:rsidRPr="00F17128" w:rsidRDefault="00F17128" w:rsidP="00F17128">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5 év (törvény kötelezi)</w:t>
            </w:r>
          </w:p>
        </w:tc>
      </w:tr>
      <w:tr w:rsidR="00F17128" w:rsidTr="00F17128">
        <w:tc>
          <w:tcPr>
            <w:tcW w:w="2660"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Ajánlatkérés</w:t>
            </w:r>
          </w:p>
        </w:tc>
        <w:tc>
          <w:tcPr>
            <w:tcW w:w="2551"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számítógép</w:t>
            </w:r>
          </w:p>
        </w:tc>
        <w:tc>
          <w:tcPr>
            <w:tcW w:w="1985" w:type="dxa"/>
          </w:tcPr>
          <w:p w:rsidR="00F17128" w:rsidRP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információgyűjtés</w:t>
            </w:r>
          </w:p>
        </w:tc>
        <w:tc>
          <w:tcPr>
            <w:tcW w:w="2268" w:type="dxa"/>
          </w:tcPr>
          <w:p w:rsidR="00F17128" w:rsidRPr="00F17128" w:rsidRDefault="00F17128" w:rsidP="00F17128">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1 év</w:t>
            </w:r>
          </w:p>
        </w:tc>
      </w:tr>
      <w:tr w:rsidR="00F17128" w:rsidTr="00F17128">
        <w:tc>
          <w:tcPr>
            <w:tcW w:w="2660" w:type="dxa"/>
          </w:tcPr>
          <w:p w:rsid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Vendégkönyv kitöltése</w:t>
            </w:r>
          </w:p>
        </w:tc>
        <w:tc>
          <w:tcPr>
            <w:tcW w:w="2551" w:type="dxa"/>
          </w:tcPr>
          <w:p w:rsid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vendégkönyvben</w:t>
            </w:r>
          </w:p>
        </w:tc>
        <w:tc>
          <w:tcPr>
            <w:tcW w:w="1985" w:type="dxa"/>
          </w:tcPr>
          <w:p w:rsidR="00F17128" w:rsidRDefault="00F17128" w:rsidP="00F17128">
            <w:pPr>
              <w:pStyle w:val="Listaszerbekezds"/>
              <w:ind w:left="0"/>
              <w:jc w:val="both"/>
              <w:rPr>
                <w:rFonts w:ascii="Times New Roman" w:hAnsi="Times New Roman" w:cs="Times New Roman"/>
                <w:sz w:val="20"/>
                <w:szCs w:val="20"/>
              </w:rPr>
            </w:pPr>
            <w:r>
              <w:rPr>
                <w:rFonts w:ascii="Times New Roman" w:hAnsi="Times New Roman" w:cs="Times New Roman"/>
                <w:sz w:val="20"/>
                <w:szCs w:val="20"/>
              </w:rPr>
              <w:t>helyi rendelet</w:t>
            </w:r>
          </w:p>
        </w:tc>
        <w:tc>
          <w:tcPr>
            <w:tcW w:w="2268" w:type="dxa"/>
          </w:tcPr>
          <w:p w:rsidR="00F17128" w:rsidRDefault="00F17128" w:rsidP="00F17128">
            <w:pPr>
              <w:pStyle w:val="Listaszerbekezds"/>
              <w:ind w:left="0"/>
              <w:jc w:val="center"/>
              <w:rPr>
                <w:rFonts w:ascii="Times New Roman" w:hAnsi="Times New Roman" w:cs="Times New Roman"/>
                <w:sz w:val="20"/>
                <w:szCs w:val="20"/>
              </w:rPr>
            </w:pPr>
            <w:r>
              <w:rPr>
                <w:rFonts w:ascii="Times New Roman" w:hAnsi="Times New Roman" w:cs="Times New Roman"/>
                <w:sz w:val="20"/>
                <w:szCs w:val="20"/>
              </w:rPr>
              <w:t>5 év (törvény kötelezi)</w:t>
            </w:r>
          </w:p>
        </w:tc>
      </w:tr>
    </w:tbl>
    <w:p w:rsidR="00F17128" w:rsidRDefault="00F17128" w:rsidP="00F17128">
      <w:pPr>
        <w:pStyle w:val="Listaszerbekezds"/>
        <w:ind w:left="0"/>
        <w:jc w:val="both"/>
        <w:rPr>
          <w:rFonts w:ascii="Times New Roman" w:hAnsi="Times New Roman" w:cs="Times New Roman"/>
          <w:sz w:val="24"/>
          <w:szCs w:val="24"/>
        </w:rPr>
      </w:pPr>
    </w:p>
    <w:p w:rsidR="00F17128" w:rsidRPr="00F71B3C" w:rsidRDefault="00F17128" w:rsidP="00F17128">
      <w:pPr>
        <w:pStyle w:val="Listaszerbekezds"/>
        <w:numPr>
          <w:ilvl w:val="0"/>
          <w:numId w:val="4"/>
        </w:numPr>
        <w:ind w:left="0" w:firstLine="0"/>
        <w:jc w:val="both"/>
        <w:rPr>
          <w:rFonts w:ascii="Times New Roman" w:hAnsi="Times New Roman" w:cs="Times New Roman"/>
          <w:b/>
          <w:sz w:val="24"/>
          <w:szCs w:val="24"/>
        </w:rPr>
      </w:pPr>
      <w:r w:rsidRPr="00F71B3C">
        <w:rPr>
          <w:rFonts w:ascii="Times New Roman" w:hAnsi="Times New Roman" w:cs="Times New Roman"/>
          <w:b/>
          <w:sz w:val="24"/>
          <w:szCs w:val="24"/>
        </w:rPr>
        <w:t>Adatkezelés célja, módja és jogalapja</w:t>
      </w:r>
    </w:p>
    <w:p w:rsidR="00F17128" w:rsidRDefault="00F17128" w:rsidP="00F17128">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Tevékenység adatkezelései önkéntes hozzájáruláson illetve törvényi felhatalmazáson alapulnak. Az önkéntes hozzájáruláson alapuló adatkezelések esetében az érintettek e hozzájárulásukat az adatkezelés bármely szakában visszavonhatják.</w:t>
      </w:r>
    </w:p>
    <w:p w:rsidR="00F17128" w:rsidRDefault="00F17128" w:rsidP="00F17128">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Bizonyos esetekben a megadott adatok egy körének kezelését, tárolását, továbbítását jogszabályok teszik kötelezővé, melyről külön értesítjük ügyfeleinket.</w:t>
      </w:r>
    </w:p>
    <w:p w:rsidR="00F17128" w:rsidRDefault="00F17128" w:rsidP="00F17128">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 xml:space="preserve">Felhívjuk adatközlők figyelmét, hogy amennyiben nem saját személyes adataikat adják meg, az adatközlő kötelessége az érintett hozzájárulásának beszerzése. Adatkezelési alapelvei összhangban vannak az adatvédelemmel kapcsolatos hatályos jogszabályokkal, így különösen az </w:t>
      </w:r>
      <w:r w:rsidR="00F42147">
        <w:rPr>
          <w:rFonts w:ascii="Times New Roman" w:hAnsi="Times New Roman" w:cs="Times New Roman"/>
          <w:sz w:val="24"/>
          <w:szCs w:val="24"/>
        </w:rPr>
        <w:t>alábbiakkal</w:t>
      </w:r>
      <w:r>
        <w:rPr>
          <w:rFonts w:ascii="Times New Roman" w:hAnsi="Times New Roman" w:cs="Times New Roman"/>
          <w:sz w:val="24"/>
          <w:szCs w:val="24"/>
        </w:rPr>
        <w:t>:</w:t>
      </w:r>
    </w:p>
    <w:p w:rsidR="00F17128" w:rsidRDefault="00F17128" w:rsidP="00F17128">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2011.évi CXII. törvény-</w:t>
      </w:r>
    </w:p>
    <w:p w:rsidR="00F71B3C" w:rsidRDefault="00F71B3C" w:rsidP="00F17128">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 xml:space="preserve">Az Európai Parlament és a Tanács (EU) 2016/679 rendelete (2016. április 27.) – a természetes személyeknek a személyes adatok kezelése tekintetében történő védelméről és az ilyen adatok </w:t>
      </w:r>
      <w:r>
        <w:rPr>
          <w:rFonts w:ascii="Times New Roman" w:hAnsi="Times New Roman" w:cs="Times New Roman"/>
          <w:sz w:val="24"/>
          <w:szCs w:val="24"/>
        </w:rPr>
        <w:lastRenderedPageBreak/>
        <w:t>szabad áramlásáról, valamint a 95/46/EK rendelet hatályon kívül helyezéséről (általános adatvédelmi rendelet, GDPR);</w:t>
      </w:r>
    </w:p>
    <w:p w:rsidR="00F71B3C" w:rsidRDefault="00F71B3C" w:rsidP="00F17128">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2013. évi V. törvény – a Polgári Törvénykönyvről (Ptk.);</w:t>
      </w:r>
    </w:p>
    <w:p w:rsidR="00F71B3C" w:rsidRDefault="00F71B3C" w:rsidP="00F17128">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2000. évi C. törvény – a számvitelről (</w:t>
      </w:r>
      <w:proofErr w:type="spellStart"/>
      <w:r>
        <w:rPr>
          <w:rFonts w:ascii="Times New Roman" w:hAnsi="Times New Roman" w:cs="Times New Roman"/>
          <w:sz w:val="24"/>
          <w:szCs w:val="24"/>
        </w:rPr>
        <w:t>Számv</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tv</w:t>
      </w:r>
      <w:proofErr w:type="gramEnd"/>
      <w:r>
        <w:rPr>
          <w:rFonts w:ascii="Times New Roman" w:hAnsi="Times New Roman" w:cs="Times New Roman"/>
          <w:sz w:val="24"/>
          <w:szCs w:val="24"/>
        </w:rPr>
        <w:t>.);</w:t>
      </w:r>
    </w:p>
    <w:p w:rsidR="00F71B3C" w:rsidRDefault="00F71B3C" w:rsidP="00F17128">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2017. évi LIII. törvény – a pénzmosás és terrorizmus finanszírozása megelőzéséről és megakadályozásáról (</w:t>
      </w:r>
      <w:proofErr w:type="spellStart"/>
      <w:r>
        <w:rPr>
          <w:rFonts w:ascii="Times New Roman" w:hAnsi="Times New Roman" w:cs="Times New Roman"/>
          <w:sz w:val="24"/>
          <w:szCs w:val="24"/>
        </w:rPr>
        <w:t>Pmt</w:t>
      </w:r>
      <w:proofErr w:type="spellEnd"/>
      <w:r>
        <w:rPr>
          <w:rFonts w:ascii="Times New Roman" w:hAnsi="Times New Roman" w:cs="Times New Roman"/>
          <w:sz w:val="24"/>
          <w:szCs w:val="24"/>
        </w:rPr>
        <w:t>.);</w:t>
      </w:r>
    </w:p>
    <w:p w:rsidR="00F71B3C" w:rsidRDefault="00F71B3C" w:rsidP="00F71B3C">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2013. évi CCXXXVII. törvény – a hitelintézetekről és a pénzügyi vállalkozásokról (Hpt.).</w:t>
      </w:r>
    </w:p>
    <w:p w:rsidR="00F71B3C" w:rsidRDefault="00F71B3C" w:rsidP="00F71B3C">
      <w:pPr>
        <w:pStyle w:val="Listaszerbekezds"/>
        <w:ind w:left="0"/>
        <w:jc w:val="both"/>
        <w:rPr>
          <w:rFonts w:ascii="Times New Roman" w:hAnsi="Times New Roman" w:cs="Times New Roman"/>
          <w:sz w:val="24"/>
          <w:szCs w:val="24"/>
        </w:rPr>
      </w:pPr>
    </w:p>
    <w:p w:rsidR="00F71B3C" w:rsidRPr="00F71B3C" w:rsidRDefault="00F71B3C" w:rsidP="00F71B3C">
      <w:pPr>
        <w:pStyle w:val="Listaszerbekezds"/>
        <w:numPr>
          <w:ilvl w:val="0"/>
          <w:numId w:val="4"/>
        </w:numPr>
        <w:ind w:left="0" w:firstLine="0"/>
        <w:jc w:val="both"/>
        <w:rPr>
          <w:rFonts w:ascii="Times New Roman" w:hAnsi="Times New Roman" w:cs="Times New Roman"/>
          <w:b/>
          <w:sz w:val="24"/>
          <w:szCs w:val="24"/>
        </w:rPr>
      </w:pPr>
      <w:r w:rsidRPr="00F71B3C">
        <w:rPr>
          <w:rFonts w:ascii="Times New Roman" w:hAnsi="Times New Roman" w:cs="Times New Roman"/>
          <w:b/>
          <w:sz w:val="24"/>
          <w:szCs w:val="24"/>
        </w:rPr>
        <w:t>Az adatok fizikai tárolási helyei</w:t>
      </w:r>
    </w:p>
    <w:p w:rsidR="00F71B3C" w:rsidRDefault="00F71B3C" w:rsidP="00F71B3C">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Személyes adatok a következő módon kerülhetnek kezelésbe:</w:t>
      </w:r>
    </w:p>
    <w:p w:rsidR="00F71B3C" w:rsidRDefault="00F71B3C" w:rsidP="00F71B3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egyfelől az internetes kapcsolat fenntartásával összefüggésben használt számítógéppel, böngészőprogrammal, internetes címmel, a látogatott oldalakkal kapcsolatos technikai adatok automatikusan képződnek számítógépes rendszerben.</w:t>
      </w:r>
    </w:p>
    <w:p w:rsidR="00F71B3C" w:rsidRDefault="00F71B3C" w:rsidP="00F71B3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másfelől Ön is megadhatja nevét, elérhetőségét vagy más adatait, ha a honlap használata során személyes kapcsolatba kíván lépni velünk: ajánlatot kérni, vagy foglalást kezdeményezni.</w:t>
      </w:r>
    </w:p>
    <w:p w:rsidR="00F71B3C" w:rsidRDefault="00F71B3C" w:rsidP="00F71B3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személyesen (3332 Sirok, Széchenyi István út 66.), vendégkönyv és számla kitöltése során</w:t>
      </w:r>
    </w:p>
    <w:p w:rsidR="00F71B3C" w:rsidRDefault="00F71B3C" w:rsidP="00F71B3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címünkön a törvényben meghatározott ideig (kiállítástól számított 2</w:t>
      </w:r>
      <w:proofErr w:type="gramStart"/>
      <w:r>
        <w:rPr>
          <w:rFonts w:ascii="Times New Roman" w:hAnsi="Times New Roman" w:cs="Times New Roman"/>
          <w:sz w:val="24"/>
          <w:szCs w:val="24"/>
        </w:rPr>
        <w:t>.évtől</w:t>
      </w:r>
      <w:proofErr w:type="gramEnd"/>
      <w:r>
        <w:rPr>
          <w:rFonts w:ascii="Times New Roman" w:hAnsi="Times New Roman" w:cs="Times New Roman"/>
          <w:sz w:val="24"/>
          <w:szCs w:val="24"/>
        </w:rPr>
        <w:t xml:space="preserve"> 6.évig)</w:t>
      </w:r>
    </w:p>
    <w:p w:rsidR="00F71B3C" w:rsidRDefault="00F71B3C" w:rsidP="00F71B3C">
      <w:pPr>
        <w:pStyle w:val="Listaszerbekezds"/>
        <w:jc w:val="both"/>
        <w:rPr>
          <w:rFonts w:ascii="Times New Roman" w:hAnsi="Times New Roman" w:cs="Times New Roman"/>
          <w:sz w:val="24"/>
          <w:szCs w:val="24"/>
        </w:rPr>
      </w:pPr>
    </w:p>
    <w:p w:rsidR="00F71B3C" w:rsidRPr="002F7BBC" w:rsidRDefault="00F71B3C" w:rsidP="00F71B3C">
      <w:pPr>
        <w:pStyle w:val="Listaszerbekezds"/>
        <w:numPr>
          <w:ilvl w:val="0"/>
          <w:numId w:val="4"/>
        </w:numPr>
        <w:ind w:left="0" w:firstLine="0"/>
        <w:jc w:val="both"/>
        <w:rPr>
          <w:rFonts w:ascii="Times New Roman" w:hAnsi="Times New Roman" w:cs="Times New Roman"/>
          <w:b/>
          <w:sz w:val="24"/>
          <w:szCs w:val="24"/>
        </w:rPr>
      </w:pPr>
      <w:r w:rsidRPr="002F7BBC">
        <w:rPr>
          <w:rFonts w:ascii="Times New Roman" w:hAnsi="Times New Roman" w:cs="Times New Roman"/>
          <w:b/>
          <w:sz w:val="24"/>
          <w:szCs w:val="24"/>
        </w:rPr>
        <w:t>Az érintett jogai és jogérvényesítési lehetőségei</w:t>
      </w:r>
    </w:p>
    <w:p w:rsidR="00F71B3C" w:rsidRDefault="005952B5" w:rsidP="00F71B3C">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Az érintett tájékoztatást kérhet személyes adatai kezeléséről, valamint kérheti személyes adatainak helyesbítését, illetve – a kötelező adatkezelések kivételével – törlését, visszavonását, élhet adathordozási-, és tiltakozási jogával az adat felvételénél jelzett módon, illetve az adatkezelő fenti elérhetőségein.</w:t>
      </w:r>
    </w:p>
    <w:p w:rsidR="005952B5" w:rsidRDefault="005952B5" w:rsidP="00F71B3C">
      <w:pPr>
        <w:pStyle w:val="Listaszerbekezds"/>
        <w:ind w:left="0"/>
        <w:jc w:val="both"/>
        <w:rPr>
          <w:rFonts w:ascii="Times New Roman" w:hAnsi="Times New Roman" w:cs="Times New Roman"/>
          <w:sz w:val="24"/>
          <w:szCs w:val="24"/>
        </w:rPr>
      </w:pPr>
    </w:p>
    <w:p w:rsidR="005952B5" w:rsidRPr="002F7BBC" w:rsidRDefault="005952B5" w:rsidP="005952B5">
      <w:pPr>
        <w:pStyle w:val="Listaszerbekezds"/>
        <w:numPr>
          <w:ilvl w:val="0"/>
          <w:numId w:val="4"/>
        </w:numPr>
        <w:ind w:left="0" w:firstLine="0"/>
        <w:jc w:val="both"/>
        <w:rPr>
          <w:rFonts w:ascii="Times New Roman" w:hAnsi="Times New Roman" w:cs="Times New Roman"/>
          <w:b/>
          <w:sz w:val="24"/>
          <w:szCs w:val="24"/>
        </w:rPr>
      </w:pPr>
      <w:r w:rsidRPr="002F7BBC">
        <w:rPr>
          <w:rFonts w:ascii="Times New Roman" w:hAnsi="Times New Roman" w:cs="Times New Roman"/>
          <w:b/>
          <w:sz w:val="24"/>
          <w:szCs w:val="24"/>
        </w:rPr>
        <w:t>Tájékoztatáshoz való jog</w:t>
      </w:r>
    </w:p>
    <w:p w:rsidR="005952B5" w:rsidRDefault="005952B5" w:rsidP="005952B5">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Lakatos Istvánné megfelelő intézkedéseket hoz annak érdekében, hogy az érintettek részére a személyes adatok kezelésére vonatkozó, a GDPR 13. és 14. cikkben említett valamennyi információt és a 15-22. és 34. cikk szerinti minden egyes tájékoztatást tömör, átlátható, érthető és könnyen hozzáférhető formában, világosan és közérthetően megfogalmazva nyújtsa.</w:t>
      </w:r>
    </w:p>
    <w:p w:rsidR="005952B5" w:rsidRDefault="005952B5" w:rsidP="005952B5">
      <w:pPr>
        <w:pStyle w:val="Listaszerbekezds"/>
        <w:ind w:left="0"/>
        <w:jc w:val="both"/>
        <w:rPr>
          <w:rFonts w:ascii="Times New Roman" w:hAnsi="Times New Roman" w:cs="Times New Roman"/>
          <w:sz w:val="24"/>
          <w:szCs w:val="24"/>
        </w:rPr>
      </w:pPr>
    </w:p>
    <w:p w:rsidR="005952B5" w:rsidRDefault="005952B5" w:rsidP="005952B5">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5952B5" w:rsidRDefault="005952B5" w:rsidP="00F42147">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az adatkezelés célja;</w:t>
      </w:r>
    </w:p>
    <w:p w:rsidR="005952B5" w:rsidRDefault="005952B5" w:rsidP="00F42147">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az érintett személyes adatok kategóriái;</w:t>
      </w:r>
    </w:p>
    <w:p w:rsidR="005952B5" w:rsidRDefault="005952B5" w:rsidP="00F42147">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azon címzettek vagy címzettek kategóriái, akikkel, illetve amelyekkel a személyes adatokat közölték vagy közölni fogják, ideértve különösen a harmadik országbeli címzetteket, illetve a nemzetközi szervezeteket;</w:t>
      </w:r>
    </w:p>
    <w:p w:rsidR="005952B5" w:rsidRDefault="005952B5" w:rsidP="00F42147">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személyes adatok tárolásának tervezett időtartama;</w:t>
      </w:r>
    </w:p>
    <w:p w:rsidR="005952B5" w:rsidRDefault="005952B5" w:rsidP="00F42147">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a felügyeleti hatósághoz címzett panasz benyújtásának joga;</w:t>
      </w:r>
    </w:p>
    <w:p w:rsidR="005952B5" w:rsidRDefault="005952B5" w:rsidP="00F42147">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az adatforrásokra vonatkozó információ;</w:t>
      </w:r>
    </w:p>
    <w:p w:rsidR="005952B5" w:rsidRDefault="005952B5" w:rsidP="005952B5">
      <w:pPr>
        <w:pStyle w:val="Listaszerbekezds"/>
        <w:ind w:left="0"/>
        <w:jc w:val="both"/>
        <w:rPr>
          <w:rFonts w:ascii="Times New Roman" w:hAnsi="Times New Roman" w:cs="Times New Roman"/>
          <w:sz w:val="24"/>
          <w:szCs w:val="24"/>
        </w:rPr>
      </w:pPr>
      <w:r>
        <w:rPr>
          <w:rFonts w:ascii="Times New Roman" w:hAnsi="Times New Roman" w:cs="Times New Roman"/>
          <w:sz w:val="24"/>
          <w:szCs w:val="24"/>
        </w:rPr>
        <w:lastRenderedPageBreak/>
        <w:t>Az adatkezelő a kérelem benyújtásától számított legfeljebb egy hónapon belül adja meg a tájékoztatást.</w:t>
      </w:r>
    </w:p>
    <w:p w:rsidR="0015545C" w:rsidRDefault="0015545C" w:rsidP="005952B5">
      <w:pPr>
        <w:pStyle w:val="Listaszerbekezds"/>
        <w:ind w:left="0"/>
        <w:jc w:val="both"/>
        <w:rPr>
          <w:rFonts w:ascii="Times New Roman" w:hAnsi="Times New Roman" w:cs="Times New Roman"/>
          <w:sz w:val="24"/>
          <w:szCs w:val="24"/>
        </w:rPr>
      </w:pPr>
    </w:p>
    <w:p w:rsidR="0015545C" w:rsidRDefault="0015545C" w:rsidP="005952B5">
      <w:pPr>
        <w:pStyle w:val="Listaszerbekezds"/>
        <w:ind w:left="0"/>
        <w:jc w:val="both"/>
        <w:rPr>
          <w:rFonts w:ascii="Times New Roman" w:hAnsi="Times New Roman" w:cs="Times New Roman"/>
          <w:sz w:val="24"/>
          <w:szCs w:val="24"/>
        </w:rPr>
      </w:pPr>
      <w:r>
        <w:rPr>
          <w:rFonts w:ascii="Times New Roman" w:hAnsi="Times New Roman" w:cs="Times New Roman"/>
          <w:sz w:val="24"/>
          <w:szCs w:val="24"/>
        </w:rPr>
        <w:t>Az érintett az alábbi indokok valamelyikének fennállása esetén jogosult arra, hogy kérésére Lakatos Istvánné indokolatlan késedelem nélkül törölje a rá vonatkozó személyes adatokat:</w:t>
      </w:r>
    </w:p>
    <w:p w:rsidR="0015545C" w:rsidRDefault="0015545C" w:rsidP="0015545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a személyes adatokra már nincs szükség abból a célból, amelyből azokat gyűjtötték vagy más módon kezelték;</w:t>
      </w:r>
    </w:p>
    <w:p w:rsidR="0015545C" w:rsidRDefault="0015545C" w:rsidP="0015545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az érintett visszavonja az adatkezelés alapját képező hozzájárulását</w:t>
      </w:r>
    </w:p>
    <w:p w:rsidR="0015545C" w:rsidRDefault="0015545C" w:rsidP="0015545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az érintett tiltakozik az adatkezelés ellen, és nincs elsőbbséget élvező jogszerű ok az adatkezelésre;</w:t>
      </w:r>
    </w:p>
    <w:p w:rsidR="0015545C" w:rsidRDefault="0015545C" w:rsidP="0015545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a személyes adatokat az adatkezelőre alkalmazandó uniós vagy tagállami jogban előírt jogi kötelezettség teljesítéséhez törölni kell;</w:t>
      </w:r>
    </w:p>
    <w:p w:rsidR="0015545C" w:rsidRDefault="0015545C" w:rsidP="0015545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a személyes adatok gyűjtésére információs társadalommal összefüggő szolgáltatások kínálásával kapcsolatosan kerül sor.</w:t>
      </w:r>
    </w:p>
    <w:p w:rsidR="0015545C" w:rsidRDefault="0015545C" w:rsidP="0015545C">
      <w:pPr>
        <w:spacing w:after="0"/>
        <w:jc w:val="both"/>
        <w:rPr>
          <w:rFonts w:ascii="Times New Roman" w:hAnsi="Times New Roman" w:cs="Times New Roman"/>
          <w:sz w:val="24"/>
          <w:szCs w:val="24"/>
        </w:rPr>
      </w:pPr>
      <w:r>
        <w:rPr>
          <w:rFonts w:ascii="Times New Roman" w:hAnsi="Times New Roman" w:cs="Times New Roman"/>
          <w:sz w:val="24"/>
          <w:szCs w:val="24"/>
        </w:rPr>
        <w:t>Az adatok törlése nem kezdeményezhető, ha az adatkezelés szükséges</w:t>
      </w:r>
    </w:p>
    <w:p w:rsidR="0015545C" w:rsidRDefault="0015545C" w:rsidP="0015545C">
      <w:pPr>
        <w:pStyle w:val="Listaszerbekezds"/>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véleménynyilvánítás szabadsághoz és a tájékozódáshoz való jog gyakorlása céljából,</w:t>
      </w:r>
    </w:p>
    <w:p w:rsidR="0015545C" w:rsidRDefault="0015545C" w:rsidP="0015545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rsidR="0015545C" w:rsidRDefault="0015545C" w:rsidP="0015545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a népegészségügy területét érintő vagy archiválási, tudományos és történelmi kutatási célból vagy statisztikai célból, közérdek alapján,</w:t>
      </w:r>
    </w:p>
    <w:p w:rsidR="0015545C" w:rsidRDefault="0015545C" w:rsidP="0015545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vagy jogi igények előterjesztéséhez, érvényesítéséhez, illetve védelméhez.</w:t>
      </w:r>
    </w:p>
    <w:p w:rsidR="0015545C" w:rsidRDefault="0015545C" w:rsidP="002F7BBC">
      <w:pPr>
        <w:spacing w:after="0"/>
        <w:jc w:val="both"/>
        <w:rPr>
          <w:rFonts w:ascii="Times New Roman" w:hAnsi="Times New Roman" w:cs="Times New Roman"/>
          <w:sz w:val="24"/>
          <w:szCs w:val="24"/>
        </w:rPr>
      </w:pPr>
      <w:r>
        <w:rPr>
          <w:rFonts w:ascii="Times New Roman" w:hAnsi="Times New Roman" w:cs="Times New Roman"/>
          <w:sz w:val="24"/>
          <w:szCs w:val="24"/>
        </w:rPr>
        <w:t>Az érintett kérésére Lakatos Istvánné korlátozza az adatkezelést, ha az alábbi feltételek valamelyike teljesül:</w:t>
      </w:r>
    </w:p>
    <w:p w:rsidR="0015545C" w:rsidRDefault="0015545C" w:rsidP="002F7BBC">
      <w:pPr>
        <w:pStyle w:val="Listaszerbekezds"/>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az érintett vitatja a személyes adatok pontosságát</w:t>
      </w:r>
      <w:r w:rsidR="00C71E5B">
        <w:rPr>
          <w:rFonts w:ascii="Times New Roman" w:hAnsi="Times New Roman" w:cs="Times New Roman"/>
          <w:sz w:val="24"/>
          <w:szCs w:val="24"/>
        </w:rPr>
        <w:t>,</w:t>
      </w:r>
    </w:p>
    <w:p w:rsidR="00C71E5B" w:rsidRDefault="00C71E5B" w:rsidP="0015545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az adatkezelés jogellenes, és az érintett ellenzi az adatok törlését, és </w:t>
      </w:r>
      <w:proofErr w:type="gramStart"/>
      <w:r>
        <w:rPr>
          <w:rFonts w:ascii="Times New Roman" w:hAnsi="Times New Roman" w:cs="Times New Roman"/>
          <w:sz w:val="24"/>
          <w:szCs w:val="24"/>
        </w:rPr>
        <w:t>ehelyett</w:t>
      </w:r>
      <w:proofErr w:type="gramEnd"/>
      <w:r>
        <w:rPr>
          <w:rFonts w:ascii="Times New Roman" w:hAnsi="Times New Roman" w:cs="Times New Roman"/>
          <w:sz w:val="24"/>
          <w:szCs w:val="24"/>
        </w:rPr>
        <w:t xml:space="preserve"> kéri azok felhasználásának korlátozását,</w:t>
      </w:r>
    </w:p>
    <w:p w:rsidR="00C71E5B" w:rsidRDefault="00C71E5B" w:rsidP="0015545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az adatkezelőnek már nincs szüksége a személyes adatokra adatkezelés céljából, de az érintett igényli azokat jogi igényének előterjesztéséhez, érvényesítéséhez vagy védelméhez,</w:t>
      </w:r>
    </w:p>
    <w:p w:rsidR="00C71E5B" w:rsidRDefault="00C71E5B" w:rsidP="0015545C">
      <w:pPr>
        <w:pStyle w:val="Listaszerbekezds"/>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az érintett </w:t>
      </w:r>
      <w:r w:rsidR="00F42147">
        <w:rPr>
          <w:rFonts w:ascii="Times New Roman" w:hAnsi="Times New Roman" w:cs="Times New Roman"/>
          <w:sz w:val="24"/>
          <w:szCs w:val="24"/>
        </w:rPr>
        <w:t>tiltakozott</w:t>
      </w:r>
      <w:r>
        <w:rPr>
          <w:rFonts w:ascii="Times New Roman" w:hAnsi="Times New Roman" w:cs="Times New Roman"/>
          <w:sz w:val="24"/>
          <w:szCs w:val="24"/>
        </w:rPr>
        <w:t xml:space="preserve"> az adatkezelés ellen, ez esetben a korlátozás arra az időtartamra vonatkozik, amíg megállapításra nem kerül, hogy az adatkezelő jogos indokai elsőbbséget élveznek-e az érintett jogos indokaival szemben.</w:t>
      </w:r>
    </w:p>
    <w:p w:rsidR="00C71E5B" w:rsidRDefault="00C71E5B" w:rsidP="00C71E5B">
      <w:pPr>
        <w:ind w:left="360"/>
        <w:jc w:val="both"/>
        <w:rPr>
          <w:rFonts w:ascii="Times New Roman" w:hAnsi="Times New Roman" w:cs="Times New Roman"/>
          <w:sz w:val="24"/>
          <w:szCs w:val="24"/>
        </w:rPr>
      </w:pPr>
      <w:r>
        <w:rPr>
          <w:rFonts w:ascii="Times New Roman" w:hAnsi="Times New Roman" w:cs="Times New Roman"/>
          <w:sz w:val="24"/>
          <w:szCs w:val="24"/>
        </w:rPr>
        <w:t xml:space="preserve">Ha az adatkezelés korlátozás </w:t>
      </w:r>
      <w:r w:rsidR="00F42147">
        <w:rPr>
          <w:rFonts w:ascii="Times New Roman" w:hAnsi="Times New Roman" w:cs="Times New Roman"/>
          <w:sz w:val="24"/>
          <w:szCs w:val="24"/>
        </w:rPr>
        <w:t>a</w:t>
      </w:r>
      <w:r>
        <w:rPr>
          <w:rFonts w:ascii="Times New Roman" w:hAnsi="Times New Roman" w:cs="Times New Roman"/>
          <w:sz w:val="24"/>
          <w:szCs w:val="24"/>
        </w:rPr>
        <w:t>lá esik, a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C71E5B" w:rsidRDefault="00C71E5B" w:rsidP="002F7BBC">
      <w:pPr>
        <w:spacing w:after="0"/>
        <w:ind w:left="360"/>
        <w:jc w:val="both"/>
        <w:rPr>
          <w:rFonts w:ascii="Times New Roman" w:hAnsi="Times New Roman" w:cs="Times New Roman"/>
          <w:sz w:val="24"/>
          <w:szCs w:val="24"/>
        </w:rPr>
      </w:pPr>
      <w:r>
        <w:rPr>
          <w:rFonts w:ascii="Times New Roman" w:hAnsi="Times New Roman" w:cs="Times New Roman"/>
          <w:sz w:val="24"/>
          <w:szCs w:val="24"/>
        </w:rPr>
        <w:t>Az érintett jogosult arra, hogy a rá vonatkozó, általa az adatkezelő rendelkezésére bocsátott személyes adatokat tagolt, széles körben használt, géppel olvasható formátumban megkapja, és ezeket az adatokat egy másik adatkezelőnek továbbítsa.</w:t>
      </w:r>
    </w:p>
    <w:p w:rsidR="00C71E5B" w:rsidRDefault="00C71E5B" w:rsidP="002F7BBC">
      <w:pPr>
        <w:spacing w:after="0"/>
        <w:ind w:left="360"/>
        <w:jc w:val="both"/>
        <w:rPr>
          <w:rFonts w:ascii="Times New Roman" w:hAnsi="Times New Roman" w:cs="Times New Roman"/>
          <w:sz w:val="24"/>
          <w:szCs w:val="24"/>
        </w:rPr>
      </w:pPr>
    </w:p>
    <w:p w:rsidR="00C71E5B" w:rsidRDefault="00C71E5B" w:rsidP="002F7BBC">
      <w:pPr>
        <w:spacing w:after="0"/>
        <w:ind w:left="360"/>
        <w:jc w:val="both"/>
        <w:rPr>
          <w:rFonts w:ascii="Times New Roman" w:hAnsi="Times New Roman" w:cs="Times New Roman"/>
          <w:sz w:val="24"/>
          <w:szCs w:val="24"/>
        </w:rPr>
      </w:pPr>
      <w:r>
        <w:rPr>
          <w:rFonts w:ascii="Times New Roman" w:hAnsi="Times New Roman" w:cs="Times New Roman"/>
          <w:sz w:val="24"/>
          <w:szCs w:val="24"/>
        </w:rPr>
        <w:t>Az érintett jogosult arra, hogy a saját helyzetével kapcsolatos oko</w:t>
      </w:r>
      <w:r w:rsidR="00F42147">
        <w:rPr>
          <w:rFonts w:ascii="Times New Roman" w:hAnsi="Times New Roman" w:cs="Times New Roman"/>
          <w:sz w:val="24"/>
          <w:szCs w:val="24"/>
        </w:rPr>
        <w:t>k</w:t>
      </w:r>
      <w:r>
        <w:rPr>
          <w:rFonts w:ascii="Times New Roman" w:hAnsi="Times New Roman" w:cs="Times New Roman"/>
          <w:sz w:val="24"/>
          <w:szCs w:val="24"/>
        </w:rPr>
        <w:t xml:space="preserve">ból bármikor tiltakozzon személyes adatinak közérdekű vagy az adatkezelőre ruházott közhatalmi </w:t>
      </w:r>
      <w:r>
        <w:rPr>
          <w:rFonts w:ascii="Times New Roman" w:hAnsi="Times New Roman" w:cs="Times New Roman"/>
          <w:sz w:val="24"/>
          <w:szCs w:val="24"/>
        </w:rPr>
        <w:lastRenderedPageBreak/>
        <w:t>jogosítvány gyakorlásának keretében végzett feladat végrehajtásához szükséges adatkezelés, vagy az adatkezelő vagy egy harmadik fél jogos érdekeinek érvényesítéséhez szükséges kezelés ellen, ideértve az említett rendelkezéseken alapuló profilalkotást is. Tiltakozás esetén az adatkezelő a személyes adatokat nem kezelheti tovább, kivéve, ha azt olyan kényszerítő erejű jogos okok indokolják, amelyek elsőbbséget élveznek az érintett érdekeivel, jogaival és szabadságaival szemben, vagy amelyek jogi igények előterjesztéséhez, érvényesítéséhez vagy védelméhez kapcsolódnak.</w:t>
      </w:r>
    </w:p>
    <w:p w:rsidR="00C71E5B" w:rsidRDefault="00C71E5B" w:rsidP="002F7BBC">
      <w:pPr>
        <w:spacing w:after="0"/>
        <w:ind w:left="360"/>
        <w:jc w:val="both"/>
        <w:rPr>
          <w:rFonts w:ascii="Times New Roman" w:hAnsi="Times New Roman" w:cs="Times New Roman"/>
          <w:sz w:val="24"/>
          <w:szCs w:val="24"/>
        </w:rPr>
      </w:pPr>
    </w:p>
    <w:p w:rsidR="002F7BBC" w:rsidRDefault="002F7BBC" w:rsidP="002F7BBC">
      <w:pPr>
        <w:spacing w:after="0"/>
        <w:ind w:left="360"/>
        <w:jc w:val="both"/>
        <w:rPr>
          <w:rFonts w:ascii="Times New Roman" w:hAnsi="Times New Roman" w:cs="Times New Roman"/>
          <w:sz w:val="24"/>
          <w:szCs w:val="24"/>
        </w:rPr>
      </w:pPr>
      <w:r>
        <w:rPr>
          <w:rFonts w:ascii="Times New Roman" w:hAnsi="Times New Roman" w:cs="Times New Roman"/>
          <w:sz w:val="24"/>
          <w:szCs w:val="24"/>
        </w:rPr>
        <w:t>Az érintett jogosult arra, hogy a hozzájárulását bármikor visszavonja.</w:t>
      </w:r>
    </w:p>
    <w:p w:rsidR="002F7BBC" w:rsidRDefault="002F7BBC" w:rsidP="002F7BBC">
      <w:pPr>
        <w:spacing w:after="0"/>
        <w:ind w:left="360"/>
        <w:jc w:val="both"/>
        <w:rPr>
          <w:rFonts w:ascii="Times New Roman" w:hAnsi="Times New Roman" w:cs="Times New Roman"/>
          <w:sz w:val="24"/>
          <w:szCs w:val="24"/>
        </w:rPr>
      </w:pPr>
    </w:p>
    <w:p w:rsidR="002F7BBC" w:rsidRDefault="002F7BBC" w:rsidP="002F7BBC">
      <w:pPr>
        <w:spacing w:after="0"/>
        <w:ind w:left="360"/>
        <w:jc w:val="both"/>
        <w:rPr>
          <w:rFonts w:ascii="Times New Roman" w:hAnsi="Times New Roman" w:cs="Times New Roman"/>
          <w:sz w:val="24"/>
          <w:szCs w:val="24"/>
        </w:rPr>
      </w:pPr>
      <w:r>
        <w:rPr>
          <w:rFonts w:ascii="Times New Roman" w:hAnsi="Times New Roman" w:cs="Times New Roman"/>
          <w:sz w:val="24"/>
          <w:szCs w:val="24"/>
        </w:rPr>
        <w:t>Az érintett a jogainak megsértése esetén az adatkezelő ellen bírósághoz fordulhat. A bíróság az ügyben soron kívül jár el.</w:t>
      </w:r>
    </w:p>
    <w:p w:rsidR="002F7BBC" w:rsidRDefault="002F7BBC" w:rsidP="002F7BBC">
      <w:pPr>
        <w:spacing w:after="0"/>
        <w:ind w:left="360"/>
        <w:jc w:val="both"/>
        <w:rPr>
          <w:rFonts w:ascii="Times New Roman" w:hAnsi="Times New Roman" w:cs="Times New Roman"/>
          <w:sz w:val="24"/>
          <w:szCs w:val="24"/>
        </w:rPr>
      </w:pPr>
    </w:p>
    <w:p w:rsidR="002F7BBC" w:rsidRDefault="002F7BBC" w:rsidP="002F7BBC">
      <w:pPr>
        <w:spacing w:after="0"/>
        <w:ind w:left="360"/>
        <w:jc w:val="both"/>
        <w:rPr>
          <w:rFonts w:ascii="Times New Roman" w:hAnsi="Times New Roman" w:cs="Times New Roman"/>
          <w:sz w:val="24"/>
          <w:szCs w:val="24"/>
        </w:rPr>
      </w:pPr>
      <w:r>
        <w:rPr>
          <w:rFonts w:ascii="Times New Roman" w:hAnsi="Times New Roman" w:cs="Times New Roman"/>
          <w:sz w:val="24"/>
          <w:szCs w:val="24"/>
        </w:rPr>
        <w:t>Panasszal a Nemzeti Adatvédelmi és Információszabadság Hatóságnál lehet élni</w:t>
      </w:r>
    </w:p>
    <w:p w:rsidR="002F7BBC" w:rsidRDefault="002F7BBC" w:rsidP="002F7BBC">
      <w:pPr>
        <w:spacing w:after="0"/>
        <w:ind w:left="360"/>
        <w:jc w:val="both"/>
        <w:rPr>
          <w:rFonts w:ascii="Times New Roman" w:hAnsi="Times New Roman" w:cs="Times New Roman"/>
          <w:sz w:val="24"/>
          <w:szCs w:val="24"/>
        </w:rPr>
      </w:pPr>
      <w:r>
        <w:rPr>
          <w:rFonts w:ascii="Times New Roman" w:hAnsi="Times New Roman" w:cs="Times New Roman"/>
          <w:sz w:val="24"/>
          <w:szCs w:val="24"/>
        </w:rPr>
        <w:t>Név: Nemzeti Adatvédelmi és Információszabadság Hatóság</w:t>
      </w:r>
    </w:p>
    <w:p w:rsidR="002F7BBC" w:rsidRDefault="002F7BBC" w:rsidP="002F7BBC">
      <w:pPr>
        <w:spacing w:after="0"/>
        <w:ind w:left="360"/>
        <w:jc w:val="both"/>
        <w:rPr>
          <w:rFonts w:ascii="Times New Roman" w:hAnsi="Times New Roman" w:cs="Times New Roman"/>
          <w:sz w:val="24"/>
          <w:szCs w:val="24"/>
        </w:rPr>
      </w:pPr>
      <w:r>
        <w:rPr>
          <w:rFonts w:ascii="Times New Roman" w:hAnsi="Times New Roman" w:cs="Times New Roman"/>
          <w:sz w:val="24"/>
          <w:szCs w:val="24"/>
        </w:rPr>
        <w:t>Székhely: 1125 Budapest, Szilágyi Erzsébet fasor 22/C.</w:t>
      </w:r>
    </w:p>
    <w:p w:rsidR="002F7BBC" w:rsidRDefault="002F7BBC" w:rsidP="002F7BBC">
      <w:pPr>
        <w:spacing w:after="0"/>
        <w:ind w:left="360"/>
        <w:jc w:val="both"/>
        <w:rPr>
          <w:rFonts w:ascii="Times New Roman" w:hAnsi="Times New Roman" w:cs="Times New Roman"/>
          <w:sz w:val="24"/>
          <w:szCs w:val="24"/>
        </w:rPr>
      </w:pPr>
      <w:r>
        <w:rPr>
          <w:rFonts w:ascii="Times New Roman" w:hAnsi="Times New Roman" w:cs="Times New Roman"/>
          <w:sz w:val="24"/>
          <w:szCs w:val="24"/>
        </w:rPr>
        <w:t>Levelezési cím: 1530 Budapest, Pf.:5.</w:t>
      </w:r>
    </w:p>
    <w:p w:rsidR="002F7BBC" w:rsidRDefault="002F7BBC" w:rsidP="002F7BBC">
      <w:pPr>
        <w:spacing w:after="0"/>
        <w:ind w:left="360"/>
        <w:jc w:val="both"/>
        <w:rPr>
          <w:rFonts w:ascii="Times New Roman" w:hAnsi="Times New Roman" w:cs="Times New Roman"/>
          <w:sz w:val="24"/>
          <w:szCs w:val="24"/>
        </w:rPr>
      </w:pPr>
      <w:r>
        <w:rPr>
          <w:rFonts w:ascii="Times New Roman" w:hAnsi="Times New Roman" w:cs="Times New Roman"/>
          <w:sz w:val="24"/>
          <w:szCs w:val="24"/>
        </w:rPr>
        <w:t>Telefon: 0613911400</w:t>
      </w:r>
    </w:p>
    <w:p w:rsidR="002F7BBC" w:rsidRDefault="002F7BBC" w:rsidP="002F7BB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Fax: 0613911410 8 </w:t>
      </w:r>
      <w:proofErr w:type="spellStart"/>
      <w:r>
        <w:rPr>
          <w:rFonts w:ascii="Times New Roman" w:hAnsi="Times New Roman" w:cs="Times New Roman"/>
          <w:sz w:val="24"/>
          <w:szCs w:val="24"/>
        </w:rPr>
        <w:t>8</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36(</w:t>
      </w:r>
      <w:proofErr w:type="gramEnd"/>
      <w:r>
        <w:rPr>
          <w:rFonts w:ascii="Times New Roman" w:hAnsi="Times New Roman" w:cs="Times New Roman"/>
          <w:sz w:val="24"/>
          <w:szCs w:val="24"/>
        </w:rPr>
        <w:t>1)888-2890</w:t>
      </w:r>
    </w:p>
    <w:p w:rsidR="002F7BBC" w:rsidRDefault="002F7BBC" w:rsidP="002F7BB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1241D0">
          <w:rPr>
            <w:rStyle w:val="Hiperhivatkozs"/>
            <w:rFonts w:ascii="Times New Roman" w:hAnsi="Times New Roman" w:cs="Times New Roman"/>
            <w:sz w:val="24"/>
            <w:szCs w:val="24"/>
          </w:rPr>
          <w:t>ugyfelszolgalat@naih.hu</w:t>
        </w:r>
      </w:hyperlink>
    </w:p>
    <w:p w:rsidR="002F7BBC" w:rsidRDefault="002F7BBC" w:rsidP="002F7BB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Honlap: </w:t>
      </w:r>
      <w:hyperlink r:id="rId10" w:history="1">
        <w:r w:rsidRPr="001241D0">
          <w:rPr>
            <w:rStyle w:val="Hiperhivatkozs"/>
            <w:rFonts w:ascii="Times New Roman" w:hAnsi="Times New Roman" w:cs="Times New Roman"/>
            <w:sz w:val="24"/>
            <w:szCs w:val="24"/>
          </w:rPr>
          <w:t>http://www.naih.hu</w:t>
        </w:r>
      </w:hyperlink>
    </w:p>
    <w:p w:rsidR="002F7BBC" w:rsidRDefault="002F7BBC" w:rsidP="002F7BBC">
      <w:pPr>
        <w:spacing w:after="0"/>
        <w:ind w:left="360"/>
        <w:jc w:val="both"/>
        <w:rPr>
          <w:rFonts w:ascii="Times New Roman" w:hAnsi="Times New Roman" w:cs="Times New Roman"/>
          <w:sz w:val="24"/>
          <w:szCs w:val="24"/>
        </w:rPr>
      </w:pPr>
    </w:p>
    <w:p w:rsidR="002F7BBC" w:rsidRPr="002F7BBC" w:rsidRDefault="002F7BBC" w:rsidP="002F7BBC">
      <w:pPr>
        <w:pStyle w:val="Listaszerbekezds"/>
        <w:numPr>
          <w:ilvl w:val="0"/>
          <w:numId w:val="4"/>
        </w:numPr>
        <w:spacing w:after="0"/>
        <w:ind w:left="0" w:firstLine="0"/>
        <w:jc w:val="both"/>
        <w:rPr>
          <w:rFonts w:ascii="Times New Roman" w:hAnsi="Times New Roman" w:cs="Times New Roman"/>
          <w:b/>
          <w:sz w:val="24"/>
          <w:szCs w:val="24"/>
        </w:rPr>
      </w:pPr>
      <w:r w:rsidRPr="002F7BBC">
        <w:rPr>
          <w:rFonts w:ascii="Times New Roman" w:hAnsi="Times New Roman" w:cs="Times New Roman"/>
          <w:b/>
          <w:sz w:val="24"/>
          <w:szCs w:val="24"/>
        </w:rPr>
        <w:t>Adatok védelme a cégben</w:t>
      </w:r>
    </w:p>
    <w:p w:rsidR="002F7BBC" w:rsidRDefault="002F7BBC" w:rsidP="002F7BBC">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Lakatos Istvánné a fent megnevezett adatkez</w:t>
      </w:r>
      <w:r w:rsidR="00F42147">
        <w:rPr>
          <w:rFonts w:ascii="Times New Roman" w:hAnsi="Times New Roman" w:cs="Times New Roman"/>
          <w:sz w:val="24"/>
          <w:szCs w:val="24"/>
        </w:rPr>
        <w:t>e</w:t>
      </w:r>
      <w:bookmarkStart w:id="0" w:name="_GoBack"/>
      <w:bookmarkEnd w:id="0"/>
      <w:r>
        <w:rPr>
          <w:rFonts w:ascii="Times New Roman" w:hAnsi="Times New Roman" w:cs="Times New Roman"/>
          <w:sz w:val="24"/>
          <w:szCs w:val="24"/>
        </w:rPr>
        <w:t>lési esetekben tárolt személyes adatokat a következő módon védi meg:</w:t>
      </w:r>
    </w:p>
    <w:p w:rsidR="002F7BBC" w:rsidRDefault="002F7BBC" w:rsidP="002F7BBC">
      <w:pPr>
        <w:pStyle w:val="Listaszerbekezds"/>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számítógépen, jelszó használata</w:t>
      </w:r>
    </w:p>
    <w:p w:rsidR="002F7BBC" w:rsidRDefault="002F7BBC" w:rsidP="002F7BBC">
      <w:pPr>
        <w:pStyle w:val="Listaszerbekezds"/>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mobiltelefonon jelszó használata</w:t>
      </w:r>
    </w:p>
    <w:p w:rsidR="002F7BBC" w:rsidRDefault="002F7BBC" w:rsidP="002F7BBC">
      <w:pPr>
        <w:pStyle w:val="Listaszerbekezds"/>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papír alapú adatok tárolása Lakatos Istvánné székhelyén (3332 Sirok, Széchenyi István út 66.) mappában, szekrénybe zárva</w:t>
      </w:r>
    </w:p>
    <w:p w:rsidR="002F7BBC" w:rsidRDefault="002F7BBC" w:rsidP="002F7BBC">
      <w:pPr>
        <w:spacing w:after="0"/>
        <w:jc w:val="both"/>
        <w:rPr>
          <w:rFonts w:ascii="Times New Roman" w:hAnsi="Times New Roman" w:cs="Times New Roman"/>
          <w:sz w:val="24"/>
          <w:szCs w:val="24"/>
        </w:rPr>
      </w:pPr>
    </w:p>
    <w:p w:rsidR="002F7BBC" w:rsidRPr="002F7BBC" w:rsidRDefault="002F7BBC" w:rsidP="002F7BBC">
      <w:pPr>
        <w:pStyle w:val="Listaszerbekezds"/>
        <w:numPr>
          <w:ilvl w:val="0"/>
          <w:numId w:val="4"/>
        </w:numPr>
        <w:spacing w:after="0"/>
        <w:ind w:left="0" w:firstLine="0"/>
        <w:jc w:val="both"/>
        <w:rPr>
          <w:rFonts w:ascii="Times New Roman" w:hAnsi="Times New Roman" w:cs="Times New Roman"/>
          <w:b/>
          <w:sz w:val="24"/>
          <w:szCs w:val="24"/>
        </w:rPr>
      </w:pPr>
      <w:r w:rsidRPr="002F7BBC">
        <w:rPr>
          <w:rFonts w:ascii="Times New Roman" w:hAnsi="Times New Roman" w:cs="Times New Roman"/>
          <w:b/>
          <w:sz w:val="24"/>
          <w:szCs w:val="24"/>
        </w:rPr>
        <w:t>Egyéb rendelkezések</w:t>
      </w:r>
    </w:p>
    <w:p w:rsidR="002F7BBC" w:rsidRDefault="002F7BBC" w:rsidP="002F7BBC">
      <w:pPr>
        <w:spacing w:after="0"/>
        <w:jc w:val="both"/>
        <w:rPr>
          <w:rFonts w:ascii="Times New Roman" w:hAnsi="Times New Roman" w:cs="Times New Roman"/>
          <w:sz w:val="24"/>
          <w:szCs w:val="24"/>
        </w:rPr>
      </w:pPr>
      <w:r>
        <w:rPr>
          <w:rFonts w:ascii="Times New Roman" w:hAnsi="Times New Roman" w:cs="Times New Roman"/>
          <w:sz w:val="24"/>
          <w:szCs w:val="24"/>
        </w:rPr>
        <w:t>E tájékoztatóban fel nem sorolt adatkezelésekről az adat felvételekor adunk tájékoztatás.</w:t>
      </w:r>
    </w:p>
    <w:p w:rsidR="002F7BBC" w:rsidRDefault="002F7BBC" w:rsidP="002F7BBC">
      <w:pPr>
        <w:spacing w:after="0"/>
        <w:jc w:val="both"/>
        <w:rPr>
          <w:rFonts w:ascii="Times New Roman" w:hAnsi="Times New Roman" w:cs="Times New Roman"/>
          <w:sz w:val="24"/>
          <w:szCs w:val="24"/>
        </w:rPr>
      </w:pPr>
      <w:r>
        <w:rPr>
          <w:rFonts w:ascii="Times New Roman" w:hAnsi="Times New Roman" w:cs="Times New Roman"/>
          <w:sz w:val="24"/>
          <w:szCs w:val="24"/>
        </w:rPr>
        <w:t>Tájékoztatjuk ügyfeleinket, hogy a bíróság, az ügyész, a nyomozó hatóság, a szabálysértési hatóság, a közigazgatási hatóság, a Nemzeti Adatvédelmi és Információszabadság Hatóság, a Magyar Nemzeti Bank, illetőleg jogszabály felhatalmazása alapján más szervek tájékoztatás adása, adatok közlése, átadása, illetőleg iratok rendelkezésre bocsátása végett megkereshetik az adatkezelőt.</w:t>
      </w:r>
    </w:p>
    <w:p w:rsidR="002F7BBC" w:rsidRDefault="002F7BBC" w:rsidP="002F7BBC">
      <w:pPr>
        <w:spacing w:after="0"/>
        <w:jc w:val="both"/>
        <w:rPr>
          <w:rFonts w:ascii="Times New Roman" w:hAnsi="Times New Roman" w:cs="Times New Roman"/>
          <w:sz w:val="24"/>
          <w:szCs w:val="24"/>
        </w:rPr>
      </w:pPr>
      <w:r>
        <w:rPr>
          <w:rFonts w:ascii="Times New Roman" w:hAnsi="Times New Roman" w:cs="Times New Roman"/>
          <w:sz w:val="24"/>
          <w:szCs w:val="24"/>
        </w:rPr>
        <w:t>Lakatos Istvánné a hatóságok részére – amennyiben a hatóság a pontos célt és az adatok körét megjelölte – személyes adatot csak annyit és olyan mértékben ad ki, amely a megkeress céljának megvalósításához elengedhetetlenül szükséges.</w:t>
      </w:r>
    </w:p>
    <w:p w:rsidR="002F7BBC" w:rsidRDefault="002F7BBC" w:rsidP="002F7BBC">
      <w:pPr>
        <w:spacing w:after="0"/>
        <w:jc w:val="both"/>
        <w:rPr>
          <w:rFonts w:ascii="Times New Roman" w:hAnsi="Times New Roman" w:cs="Times New Roman"/>
          <w:sz w:val="24"/>
          <w:szCs w:val="24"/>
        </w:rPr>
      </w:pPr>
    </w:p>
    <w:p w:rsidR="002F7BBC" w:rsidRDefault="002F7BBC" w:rsidP="002F7BBC">
      <w:pPr>
        <w:spacing w:after="0"/>
        <w:jc w:val="both"/>
        <w:rPr>
          <w:rFonts w:ascii="Times New Roman" w:hAnsi="Times New Roman" w:cs="Times New Roman"/>
          <w:sz w:val="24"/>
          <w:szCs w:val="24"/>
        </w:rPr>
      </w:pPr>
    </w:p>
    <w:p w:rsidR="002F7BBC" w:rsidRDefault="002F7BBC" w:rsidP="002F7BBC">
      <w:pPr>
        <w:spacing w:after="0"/>
        <w:jc w:val="both"/>
        <w:rPr>
          <w:rFonts w:ascii="Times New Roman" w:hAnsi="Times New Roman" w:cs="Times New Roman"/>
          <w:sz w:val="24"/>
          <w:szCs w:val="24"/>
        </w:rPr>
      </w:pPr>
    </w:p>
    <w:p w:rsidR="00EF043A" w:rsidRPr="00EF043A" w:rsidRDefault="002F7BBC" w:rsidP="00F42147">
      <w:pPr>
        <w:spacing w:after="0"/>
        <w:jc w:val="both"/>
        <w:rPr>
          <w:rFonts w:ascii="Times New Roman" w:hAnsi="Times New Roman" w:cs="Times New Roman"/>
          <w:sz w:val="24"/>
          <w:szCs w:val="24"/>
        </w:rPr>
      </w:pPr>
      <w:r>
        <w:rPr>
          <w:rFonts w:ascii="Times New Roman" w:hAnsi="Times New Roman" w:cs="Times New Roman"/>
          <w:sz w:val="24"/>
          <w:szCs w:val="24"/>
        </w:rPr>
        <w:t>Jelen tájékoztató életbe lépésének ideje: 2018.05.25.</w:t>
      </w:r>
    </w:p>
    <w:sectPr w:rsidR="00EF043A" w:rsidRPr="00EF043A" w:rsidSect="00F42147">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F3D" w:rsidRDefault="00CE0F3D" w:rsidP="00EF043A">
      <w:pPr>
        <w:spacing w:after="0" w:line="240" w:lineRule="auto"/>
      </w:pPr>
      <w:r>
        <w:separator/>
      </w:r>
    </w:p>
  </w:endnote>
  <w:endnote w:type="continuationSeparator" w:id="0">
    <w:p w:rsidR="00CE0F3D" w:rsidRDefault="00CE0F3D" w:rsidP="00EF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172340"/>
      <w:docPartObj>
        <w:docPartGallery w:val="Page Numbers (Bottom of Page)"/>
        <w:docPartUnique/>
      </w:docPartObj>
    </w:sdtPr>
    <w:sdtContent>
      <w:p w:rsidR="00EF043A" w:rsidRDefault="00EF043A">
        <w:pPr>
          <w:pStyle w:val="llb"/>
          <w:jc w:val="center"/>
        </w:pPr>
        <w:r>
          <w:fldChar w:fldCharType="begin"/>
        </w:r>
        <w:r>
          <w:instrText>PAGE   \* MERGEFORMAT</w:instrText>
        </w:r>
        <w:r>
          <w:fldChar w:fldCharType="separate"/>
        </w:r>
        <w:r w:rsidR="00F42147">
          <w:rPr>
            <w:noProof/>
          </w:rPr>
          <w:t>4</w:t>
        </w:r>
        <w:r>
          <w:fldChar w:fldCharType="end"/>
        </w:r>
      </w:p>
    </w:sdtContent>
  </w:sdt>
  <w:p w:rsidR="00EF043A" w:rsidRDefault="00EF043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F3D" w:rsidRDefault="00CE0F3D" w:rsidP="00EF043A">
      <w:pPr>
        <w:spacing w:after="0" w:line="240" w:lineRule="auto"/>
      </w:pPr>
      <w:r>
        <w:separator/>
      </w:r>
    </w:p>
  </w:footnote>
  <w:footnote w:type="continuationSeparator" w:id="0">
    <w:p w:rsidR="00CE0F3D" w:rsidRDefault="00CE0F3D" w:rsidP="00EF04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57120"/>
    <w:multiLevelType w:val="hybridMultilevel"/>
    <w:tmpl w:val="330A68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24A03CF"/>
    <w:multiLevelType w:val="hybridMultilevel"/>
    <w:tmpl w:val="6AA254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5B73649"/>
    <w:multiLevelType w:val="hybridMultilevel"/>
    <w:tmpl w:val="B3FC48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5C36538A"/>
    <w:multiLevelType w:val="hybridMultilevel"/>
    <w:tmpl w:val="F3F22E6C"/>
    <w:lvl w:ilvl="0" w:tplc="731A0CAE">
      <w:start w:val="201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33753B7"/>
    <w:multiLevelType w:val="hybridMultilevel"/>
    <w:tmpl w:val="C02AB3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3A"/>
    <w:rsid w:val="0015545C"/>
    <w:rsid w:val="002F7BBC"/>
    <w:rsid w:val="005952B5"/>
    <w:rsid w:val="00766FFB"/>
    <w:rsid w:val="00AF2BB7"/>
    <w:rsid w:val="00C71E5B"/>
    <w:rsid w:val="00CE0F3D"/>
    <w:rsid w:val="00EF043A"/>
    <w:rsid w:val="00F17128"/>
    <w:rsid w:val="00F42147"/>
    <w:rsid w:val="00F71B3C"/>
    <w:rsid w:val="00F970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F043A"/>
    <w:pPr>
      <w:tabs>
        <w:tab w:val="center" w:pos="4536"/>
        <w:tab w:val="right" w:pos="9072"/>
      </w:tabs>
      <w:spacing w:after="0" w:line="240" w:lineRule="auto"/>
    </w:pPr>
  </w:style>
  <w:style w:type="character" w:customStyle="1" w:styleId="lfejChar">
    <w:name w:val="Élőfej Char"/>
    <w:basedOn w:val="Bekezdsalapbettpusa"/>
    <w:link w:val="lfej"/>
    <w:uiPriority w:val="99"/>
    <w:rsid w:val="00EF043A"/>
  </w:style>
  <w:style w:type="paragraph" w:styleId="llb">
    <w:name w:val="footer"/>
    <w:basedOn w:val="Norml"/>
    <w:link w:val="llbChar"/>
    <w:uiPriority w:val="99"/>
    <w:unhideWhenUsed/>
    <w:rsid w:val="00EF043A"/>
    <w:pPr>
      <w:tabs>
        <w:tab w:val="center" w:pos="4536"/>
        <w:tab w:val="right" w:pos="9072"/>
      </w:tabs>
      <w:spacing w:after="0" w:line="240" w:lineRule="auto"/>
    </w:pPr>
  </w:style>
  <w:style w:type="character" w:customStyle="1" w:styleId="llbChar">
    <w:name w:val="Élőláb Char"/>
    <w:basedOn w:val="Bekezdsalapbettpusa"/>
    <w:link w:val="llb"/>
    <w:uiPriority w:val="99"/>
    <w:rsid w:val="00EF043A"/>
  </w:style>
  <w:style w:type="paragraph" w:styleId="Listaszerbekezds">
    <w:name w:val="List Paragraph"/>
    <w:basedOn w:val="Norml"/>
    <w:uiPriority w:val="34"/>
    <w:qFormat/>
    <w:rsid w:val="00EF043A"/>
    <w:pPr>
      <w:ind w:left="720"/>
      <w:contextualSpacing/>
    </w:pPr>
  </w:style>
  <w:style w:type="character" w:styleId="Hiperhivatkozs">
    <w:name w:val="Hyperlink"/>
    <w:basedOn w:val="Bekezdsalapbettpusa"/>
    <w:uiPriority w:val="99"/>
    <w:unhideWhenUsed/>
    <w:rsid w:val="00EF043A"/>
    <w:rPr>
      <w:color w:val="0000FF" w:themeColor="hyperlink"/>
      <w:u w:val="single"/>
    </w:rPr>
  </w:style>
  <w:style w:type="table" w:styleId="Rcsostblzat">
    <w:name w:val="Table Grid"/>
    <w:basedOn w:val="Normltblzat"/>
    <w:uiPriority w:val="59"/>
    <w:rsid w:val="00AF2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F043A"/>
    <w:pPr>
      <w:tabs>
        <w:tab w:val="center" w:pos="4536"/>
        <w:tab w:val="right" w:pos="9072"/>
      </w:tabs>
      <w:spacing w:after="0" w:line="240" w:lineRule="auto"/>
    </w:pPr>
  </w:style>
  <w:style w:type="character" w:customStyle="1" w:styleId="lfejChar">
    <w:name w:val="Élőfej Char"/>
    <w:basedOn w:val="Bekezdsalapbettpusa"/>
    <w:link w:val="lfej"/>
    <w:uiPriority w:val="99"/>
    <w:rsid w:val="00EF043A"/>
  </w:style>
  <w:style w:type="paragraph" w:styleId="llb">
    <w:name w:val="footer"/>
    <w:basedOn w:val="Norml"/>
    <w:link w:val="llbChar"/>
    <w:uiPriority w:val="99"/>
    <w:unhideWhenUsed/>
    <w:rsid w:val="00EF043A"/>
    <w:pPr>
      <w:tabs>
        <w:tab w:val="center" w:pos="4536"/>
        <w:tab w:val="right" w:pos="9072"/>
      </w:tabs>
      <w:spacing w:after="0" w:line="240" w:lineRule="auto"/>
    </w:pPr>
  </w:style>
  <w:style w:type="character" w:customStyle="1" w:styleId="llbChar">
    <w:name w:val="Élőláb Char"/>
    <w:basedOn w:val="Bekezdsalapbettpusa"/>
    <w:link w:val="llb"/>
    <w:uiPriority w:val="99"/>
    <w:rsid w:val="00EF043A"/>
  </w:style>
  <w:style w:type="paragraph" w:styleId="Listaszerbekezds">
    <w:name w:val="List Paragraph"/>
    <w:basedOn w:val="Norml"/>
    <w:uiPriority w:val="34"/>
    <w:qFormat/>
    <w:rsid w:val="00EF043A"/>
    <w:pPr>
      <w:ind w:left="720"/>
      <w:contextualSpacing/>
    </w:pPr>
  </w:style>
  <w:style w:type="character" w:styleId="Hiperhivatkozs">
    <w:name w:val="Hyperlink"/>
    <w:basedOn w:val="Bekezdsalapbettpusa"/>
    <w:uiPriority w:val="99"/>
    <w:unhideWhenUsed/>
    <w:rsid w:val="00EF043A"/>
    <w:rPr>
      <w:color w:val="0000FF" w:themeColor="hyperlink"/>
      <w:u w:val="single"/>
    </w:rPr>
  </w:style>
  <w:style w:type="table" w:styleId="Rcsostblzat">
    <w:name w:val="Table Grid"/>
    <w:basedOn w:val="Normltblzat"/>
    <w:uiPriority w:val="59"/>
    <w:rsid w:val="00AF2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henjmeg@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ih.hu" TargetMode="External"/><Relationship Id="rId4" Type="http://schemas.openxmlformats.org/officeDocument/2006/relationships/settings" Target="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1583</Words>
  <Characters>10928</Characters>
  <Application>Microsoft Office Word</Application>
  <DocSecurity>0</DocSecurity>
  <Lines>91</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Felhasználó</dc:creator>
  <cp:lastModifiedBy>Felhasználó</cp:lastModifiedBy>
  <cp:revision>1</cp:revision>
  <dcterms:created xsi:type="dcterms:W3CDTF">2019-01-06T14:30:00Z</dcterms:created>
  <dcterms:modified xsi:type="dcterms:W3CDTF">2019-01-06T16:07:00Z</dcterms:modified>
</cp:coreProperties>
</file>